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02D" w:rsidRPr="00B2002D" w:rsidRDefault="00B2002D" w:rsidP="00B2002D">
      <w:pPr>
        <w:spacing w:before="100" w:beforeAutospacing="1" w:after="100" w:afterAutospacing="1"/>
        <w:rPr>
          <w:b/>
          <w:sz w:val="24"/>
        </w:rPr>
      </w:pPr>
      <w:r w:rsidRPr="00B2002D">
        <w:rPr>
          <w:b/>
          <w:sz w:val="24"/>
        </w:rPr>
        <w:t>COSTI ADDEBITATI PER APERTURA DEI PROCEDIMENTI DISCIPLINARI IN CASO DI MOROSITÀ</w:t>
      </w:r>
    </w:p>
    <w:p w:rsidR="00B2002D" w:rsidRDefault="00B2002D" w:rsidP="00B2002D">
      <w:pPr>
        <w:spacing w:before="100" w:beforeAutospacing="1" w:after="100" w:afterAutospacing="1"/>
      </w:pPr>
    </w:p>
    <w:p w:rsidR="00B2002D" w:rsidRDefault="00E95206" w:rsidP="00B2002D">
      <w:pPr>
        <w:spacing w:before="100" w:beforeAutospacing="1" w:after="100" w:afterAutospacing="1"/>
      </w:pPr>
      <w:r>
        <w:t>S</w:t>
      </w:r>
      <w:r w:rsidR="00B2002D">
        <w:t>i avvisa che da</w:t>
      </w:r>
      <w:r>
        <w:t>l 2016</w:t>
      </w:r>
      <w:bookmarkStart w:id="0" w:name="_GoBack"/>
      <w:bookmarkEnd w:id="0"/>
      <w:r w:rsidR="00B2002D">
        <w:t xml:space="preserve"> </w:t>
      </w:r>
      <w:r w:rsidR="00B2002D">
        <w:rPr>
          <w:b/>
          <w:bCs/>
        </w:rPr>
        <w:t>dovranno essere addebitati i costi derivanti dall’apertura del procedimento disciplinare ai diretti interessati,</w:t>
      </w:r>
      <w:r w:rsidR="00B2002D">
        <w:rPr>
          <w:bCs/>
        </w:rPr>
        <w:t xml:space="preserve"> come segue:</w:t>
      </w:r>
    </w:p>
    <w:p w:rsidR="00B2002D" w:rsidRDefault="00B2002D" w:rsidP="00B2002D">
      <w:r>
        <w:t>€ 25,00 per procedimenti che si concludano con “non luogo a procedere” (44.1 del cod. deontologico);</w:t>
      </w:r>
    </w:p>
    <w:p w:rsidR="00B2002D" w:rsidRDefault="00B2002D" w:rsidP="00B2002D">
      <w:r>
        <w:t>€ 40,00 per procedimenti che si concludano con “archiviazione” (44.2 del cod. deontologico);</w:t>
      </w:r>
    </w:p>
    <w:p w:rsidR="00B2002D" w:rsidRDefault="00B2002D" w:rsidP="00B2002D">
      <w:r>
        <w:t>€ 40,00 + € 20,00 per procedimenti che si concludano con “sospensione a tempo indeterminato”+ “revoca della sospensione”.</w:t>
      </w:r>
    </w:p>
    <w:p w:rsidR="00774DCF" w:rsidRPr="00774DCF" w:rsidRDefault="00774DCF" w:rsidP="00C259D2">
      <w:r>
        <w:tab/>
      </w:r>
      <w:r>
        <w:tab/>
      </w:r>
      <w:r>
        <w:tab/>
      </w:r>
      <w:r>
        <w:tab/>
      </w:r>
    </w:p>
    <w:p w:rsidR="00774DCF" w:rsidRPr="00774DCF" w:rsidRDefault="00774DCF" w:rsidP="00774DCF">
      <w:pPr>
        <w:spacing w:after="0" w:line="360" w:lineRule="auto"/>
        <w:rPr>
          <w:b/>
          <w:sz w:val="32"/>
          <w:szCs w:val="32"/>
          <w:u w:val="single"/>
        </w:rPr>
      </w:pPr>
    </w:p>
    <w:sectPr w:rsidR="00774DCF" w:rsidRPr="00774DCF" w:rsidSect="00EC2C5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989"/>
    <w:rsid w:val="001136C6"/>
    <w:rsid w:val="001A4989"/>
    <w:rsid w:val="003A5DD8"/>
    <w:rsid w:val="00426561"/>
    <w:rsid w:val="005A4F7E"/>
    <w:rsid w:val="00774DCF"/>
    <w:rsid w:val="008F64E2"/>
    <w:rsid w:val="00935754"/>
    <w:rsid w:val="00982F3D"/>
    <w:rsid w:val="00B2002D"/>
    <w:rsid w:val="00C259D2"/>
    <w:rsid w:val="00CF5EB2"/>
    <w:rsid w:val="00E95206"/>
    <w:rsid w:val="00EC2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A4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A49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A4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A49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Monica Del Portillo</cp:lastModifiedBy>
  <cp:revision>3</cp:revision>
  <cp:lastPrinted>2011-07-14T08:33:00Z</cp:lastPrinted>
  <dcterms:created xsi:type="dcterms:W3CDTF">2016-01-13T12:05:00Z</dcterms:created>
  <dcterms:modified xsi:type="dcterms:W3CDTF">2016-01-13T12:07:00Z</dcterms:modified>
</cp:coreProperties>
</file>