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66C9" w14:textId="77777777" w:rsidR="003503BA" w:rsidRDefault="003503BA" w:rsidP="006E7F3D">
      <w:pPr>
        <w:spacing w:after="0" w:line="360" w:lineRule="auto"/>
        <w:contextualSpacing/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</w:p>
    <w:p w14:paraId="77AC5D69" w14:textId="283837FB" w:rsidR="003503BA" w:rsidRDefault="00BC221E" w:rsidP="006E7F3D">
      <w:pPr>
        <w:spacing w:after="0" w:line="360" w:lineRule="auto"/>
        <w:contextualSpacing/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 xml:space="preserve">ADDENDOUM </w:t>
      </w:r>
    </w:p>
    <w:p w14:paraId="527CDF01" w14:textId="2A888712" w:rsidR="006E7F3D" w:rsidRDefault="00BC221E" w:rsidP="006E7F3D">
      <w:pPr>
        <w:spacing w:after="0" w:line="360" w:lineRule="auto"/>
        <w:contextualSpacing/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 xml:space="preserve">al </w:t>
      </w:r>
      <w:r w:rsidR="006E7F3D" w:rsidRPr="006E7F3D">
        <w:rPr>
          <w:rFonts w:ascii="Verdana" w:hAnsi="Verdana" w:cs="Arial"/>
          <w:b/>
          <w:bCs/>
          <w:sz w:val="28"/>
          <w:szCs w:val="28"/>
          <w:u w:val="single"/>
        </w:rPr>
        <w:t>REGOLAMENTO PER L’ATTIVITA’ NEGOZIALE</w:t>
      </w:r>
    </w:p>
    <w:p w14:paraId="1B84187C" w14:textId="77777777" w:rsidR="006E7F3D" w:rsidRDefault="006E7F3D" w:rsidP="00E85FF5">
      <w:pPr>
        <w:spacing w:after="0" w:line="360" w:lineRule="auto"/>
        <w:contextualSpacing/>
        <w:jc w:val="both"/>
        <w:rPr>
          <w:rFonts w:ascii="Verdana" w:hAnsi="Verdana" w:cs="Arial"/>
          <w:b/>
          <w:bCs/>
          <w:sz w:val="24"/>
          <w:szCs w:val="24"/>
        </w:rPr>
      </w:pPr>
    </w:p>
    <w:p w14:paraId="35AC0ED6" w14:textId="7BA1A4E7" w:rsidR="00C122CF" w:rsidRDefault="0063129E" w:rsidP="00E85FF5">
      <w:pPr>
        <w:spacing w:after="0" w:line="36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FA7130">
        <w:rPr>
          <w:rFonts w:ascii="Verdana" w:hAnsi="Verdana" w:cs="Arial"/>
          <w:b/>
          <w:bCs/>
          <w:sz w:val="24"/>
          <w:szCs w:val="24"/>
        </w:rPr>
        <w:t xml:space="preserve">L'Ordine degli Architetti, Pianificatori, Paesaggisti e Conservatori della Provincia di Genova </w:t>
      </w:r>
      <w:r w:rsidRPr="00FA7130">
        <w:rPr>
          <w:rFonts w:ascii="Verdana" w:hAnsi="Verdana" w:cs="Arial"/>
          <w:i/>
          <w:iCs/>
          <w:sz w:val="24"/>
          <w:szCs w:val="24"/>
        </w:rPr>
        <w:t xml:space="preserve">(di seguito </w:t>
      </w:r>
      <w:r w:rsidR="00BA4D2A">
        <w:rPr>
          <w:rFonts w:ascii="Verdana" w:hAnsi="Verdana" w:cs="Arial"/>
          <w:i/>
          <w:iCs/>
          <w:sz w:val="24"/>
          <w:szCs w:val="24"/>
        </w:rPr>
        <w:t>l’</w:t>
      </w:r>
      <w:r w:rsidRPr="00FA7130">
        <w:rPr>
          <w:rFonts w:ascii="Verdana" w:hAnsi="Verdana" w:cs="Arial"/>
          <w:i/>
          <w:iCs/>
          <w:sz w:val="24"/>
          <w:szCs w:val="24"/>
        </w:rPr>
        <w:t>Ordine)</w:t>
      </w:r>
      <w:r w:rsidRPr="00FA7130">
        <w:rPr>
          <w:rFonts w:ascii="Verdana" w:hAnsi="Verdana" w:cs="Arial"/>
          <w:sz w:val="24"/>
          <w:szCs w:val="24"/>
        </w:rPr>
        <w:t>:</w:t>
      </w:r>
    </w:p>
    <w:p w14:paraId="24C1EDA7" w14:textId="77777777" w:rsidR="006E7F3D" w:rsidRPr="00FA7130" w:rsidRDefault="006E7F3D" w:rsidP="00AC2E2A">
      <w:pPr>
        <w:spacing w:after="0" w:line="360" w:lineRule="auto"/>
        <w:contextualSpacing/>
        <w:jc w:val="both"/>
        <w:rPr>
          <w:rFonts w:ascii="Verdana" w:hAnsi="Verdana"/>
          <w:sz w:val="24"/>
          <w:szCs w:val="24"/>
        </w:rPr>
      </w:pPr>
    </w:p>
    <w:p w14:paraId="477C8024" w14:textId="548FC93A" w:rsidR="00AC2E2A" w:rsidRDefault="0063129E" w:rsidP="00AC2E2A">
      <w:pPr>
        <w:pStyle w:val="Titolo3"/>
        <w:shd w:val="clear" w:color="auto" w:fill="FFFFFF"/>
        <w:spacing w:before="0" w:beforeAutospacing="0" w:after="0" w:afterAutospacing="0" w:line="360" w:lineRule="auto"/>
        <w:jc w:val="both"/>
        <w:rPr>
          <w:rFonts w:ascii="Verdana" w:eastAsia="Calibri" w:hAnsi="Verdana" w:cs="Arial"/>
          <w:b w:val="0"/>
          <w:bCs w:val="0"/>
          <w:color w:val="00000A"/>
          <w:sz w:val="24"/>
          <w:szCs w:val="24"/>
          <w:lang w:eastAsia="en-US"/>
        </w:rPr>
      </w:pPr>
      <w:r w:rsidRPr="00FA7130">
        <w:rPr>
          <w:rFonts w:ascii="Verdana" w:hAnsi="Verdana" w:cs="Arial"/>
          <w:sz w:val="24"/>
          <w:szCs w:val="24"/>
        </w:rPr>
        <w:t>VIST</w:t>
      </w:r>
      <w:r w:rsidR="00AC2E2A" w:rsidRPr="00AC2E2A">
        <w:rPr>
          <w:rFonts w:ascii="Verdana" w:hAnsi="Verdana" w:cs="Arial"/>
          <w:sz w:val="24"/>
          <w:szCs w:val="24"/>
        </w:rPr>
        <w:t>O</w:t>
      </w:r>
      <w:r w:rsidRPr="00FA7130">
        <w:rPr>
          <w:rFonts w:ascii="Verdana" w:hAnsi="Verdana" w:cs="Arial"/>
          <w:sz w:val="24"/>
          <w:szCs w:val="24"/>
        </w:rPr>
        <w:t xml:space="preserve"> </w:t>
      </w:r>
      <w:r w:rsidR="00AC2E2A" w:rsidRPr="00AC2E2A">
        <w:rPr>
          <w:rFonts w:ascii="Verdana" w:eastAsia="Calibri" w:hAnsi="Verdana" w:cs="Arial"/>
          <w:b w:val="0"/>
          <w:bCs w:val="0"/>
          <w:color w:val="00000A"/>
          <w:sz w:val="24"/>
          <w:szCs w:val="24"/>
          <w:lang w:eastAsia="en-US"/>
        </w:rPr>
        <w:t>il Decreto-Legge</w:t>
      </w:r>
      <w:r w:rsidR="00AC2E2A">
        <w:rPr>
          <w:rFonts w:ascii="Verdana" w:eastAsia="Calibri" w:hAnsi="Verdana" w:cs="Arial"/>
          <w:b w:val="0"/>
          <w:bCs w:val="0"/>
          <w:color w:val="00000A"/>
          <w:sz w:val="24"/>
          <w:szCs w:val="24"/>
          <w:lang w:eastAsia="en-US"/>
        </w:rPr>
        <w:t xml:space="preserve"> </w:t>
      </w:r>
      <w:r w:rsidR="00AC2E2A" w:rsidRPr="00AC2E2A">
        <w:rPr>
          <w:rFonts w:ascii="Verdana" w:eastAsia="Calibri" w:hAnsi="Verdana" w:cs="Arial"/>
          <w:b w:val="0"/>
          <w:bCs w:val="0"/>
          <w:color w:val="00000A"/>
          <w:sz w:val="24"/>
          <w:szCs w:val="24"/>
          <w:lang w:eastAsia="en-US"/>
        </w:rPr>
        <w:t>16 luglio 2020, n. 76, recante Misure urgenti per la semplificazione e l'innovazione digitale</w:t>
      </w:r>
      <w:r w:rsidR="00AC2E2A">
        <w:rPr>
          <w:rFonts w:ascii="Verdana" w:eastAsia="Calibri" w:hAnsi="Verdana" w:cs="Arial"/>
          <w:b w:val="0"/>
          <w:bCs w:val="0"/>
          <w:color w:val="00000A"/>
          <w:sz w:val="24"/>
          <w:szCs w:val="24"/>
          <w:lang w:eastAsia="en-US"/>
        </w:rPr>
        <w:t xml:space="preserve"> </w:t>
      </w:r>
    </w:p>
    <w:p w14:paraId="58064A1E" w14:textId="77777777" w:rsidR="00AC2E2A" w:rsidRPr="00AC2E2A" w:rsidRDefault="00AC2E2A" w:rsidP="00AC2E2A">
      <w:pPr>
        <w:pStyle w:val="Titolo3"/>
        <w:shd w:val="clear" w:color="auto" w:fill="FFFFFF"/>
        <w:spacing w:before="0" w:beforeAutospacing="0" w:after="0" w:afterAutospacing="0" w:line="312" w:lineRule="atLeast"/>
        <w:jc w:val="both"/>
        <w:rPr>
          <w:rFonts w:ascii="Verdana" w:eastAsia="Calibri" w:hAnsi="Verdana" w:cs="Arial"/>
          <w:b w:val="0"/>
          <w:bCs w:val="0"/>
          <w:color w:val="00000A"/>
          <w:sz w:val="24"/>
          <w:szCs w:val="24"/>
          <w:lang w:eastAsia="en-US"/>
        </w:rPr>
      </w:pPr>
    </w:p>
    <w:p w14:paraId="0F4D4F03" w14:textId="3C302DD8" w:rsidR="00AC2E2A" w:rsidRDefault="0063129E" w:rsidP="00AC2E2A">
      <w:pPr>
        <w:spacing w:after="0" w:line="36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FA7130">
        <w:rPr>
          <w:rFonts w:ascii="Verdana" w:hAnsi="Verdana" w:cs="Arial"/>
          <w:b/>
          <w:bCs/>
          <w:sz w:val="24"/>
          <w:szCs w:val="24"/>
        </w:rPr>
        <w:t>VIST</w:t>
      </w:r>
      <w:r w:rsidR="00AC2E2A">
        <w:rPr>
          <w:rFonts w:ascii="Verdana" w:hAnsi="Verdana" w:cs="Arial"/>
          <w:b/>
          <w:bCs/>
          <w:sz w:val="24"/>
          <w:szCs w:val="24"/>
        </w:rPr>
        <w:t xml:space="preserve">A </w:t>
      </w:r>
      <w:r w:rsidR="00AC2E2A" w:rsidRPr="00AC2E2A">
        <w:rPr>
          <w:rFonts w:ascii="Verdana" w:hAnsi="Verdana" w:cs="Arial"/>
          <w:sz w:val="24"/>
          <w:szCs w:val="24"/>
        </w:rPr>
        <w:t>la</w:t>
      </w:r>
      <w:r w:rsidR="00AC2E2A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AC2E2A" w:rsidRPr="00AC2E2A">
        <w:rPr>
          <w:rFonts w:ascii="Verdana" w:hAnsi="Verdana" w:cs="Arial"/>
          <w:sz w:val="24"/>
          <w:szCs w:val="24"/>
        </w:rPr>
        <w:t>Legge 11 settembre 2020, </w:t>
      </w:r>
      <w:bookmarkStart w:id="0" w:name="inizio"/>
      <w:r w:rsidR="00AC2E2A" w:rsidRPr="00AC2E2A">
        <w:rPr>
          <w:rFonts w:ascii="Verdana" w:hAnsi="Verdana" w:cs="Arial"/>
          <w:sz w:val="24"/>
          <w:szCs w:val="24"/>
        </w:rPr>
        <w:t>n. 120</w:t>
      </w:r>
      <w:bookmarkEnd w:id="0"/>
      <w:r w:rsidR="00AC2E2A">
        <w:rPr>
          <w:rFonts w:ascii="Verdana" w:hAnsi="Verdana" w:cs="Arial"/>
          <w:sz w:val="24"/>
          <w:szCs w:val="24"/>
        </w:rPr>
        <w:t>, c</w:t>
      </w:r>
      <w:r w:rsidR="00AC2E2A" w:rsidRPr="00AC2E2A">
        <w:rPr>
          <w:rFonts w:ascii="Verdana" w:hAnsi="Verdana" w:cs="Arial"/>
          <w:sz w:val="24"/>
          <w:szCs w:val="24"/>
        </w:rPr>
        <w:t>onversione in legge, con modificazioni, del decreto-legge 16 luglio 2020, n. 76, recante «Misure urgenti per la semplificazione e l’innovazione digitali» (Decreto Semplificazioni)</w:t>
      </w:r>
      <w:r w:rsidR="00AC2E2A">
        <w:rPr>
          <w:rFonts w:ascii="Verdana" w:hAnsi="Verdana" w:cs="Arial"/>
          <w:sz w:val="24"/>
          <w:szCs w:val="24"/>
        </w:rPr>
        <w:t>;</w:t>
      </w:r>
    </w:p>
    <w:p w14:paraId="36215DEF" w14:textId="77777777" w:rsidR="00AC2E2A" w:rsidRDefault="00AC2E2A" w:rsidP="00E85FF5">
      <w:pPr>
        <w:spacing w:after="0" w:line="36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144BBAA1" w14:textId="530C46CB" w:rsidR="00AC2E2A" w:rsidRDefault="0063129E" w:rsidP="00F1568F">
      <w:pPr>
        <w:pStyle w:val="Titolo3"/>
        <w:shd w:val="clear" w:color="auto" w:fill="FFFFFF"/>
        <w:spacing w:before="0" w:beforeAutospacing="0" w:after="0" w:afterAutospacing="0" w:line="360" w:lineRule="auto"/>
        <w:jc w:val="both"/>
        <w:rPr>
          <w:rFonts w:ascii="Verdana" w:eastAsia="Calibri" w:hAnsi="Verdana" w:cs="Arial"/>
          <w:b w:val="0"/>
          <w:bCs w:val="0"/>
          <w:color w:val="00000A"/>
          <w:sz w:val="24"/>
          <w:szCs w:val="24"/>
          <w:lang w:eastAsia="en-US"/>
        </w:rPr>
      </w:pPr>
      <w:r w:rsidRPr="00FA7130">
        <w:rPr>
          <w:rFonts w:ascii="Verdana" w:hAnsi="Verdana" w:cs="Arial"/>
          <w:sz w:val="24"/>
          <w:szCs w:val="24"/>
        </w:rPr>
        <w:t xml:space="preserve">VISTO </w:t>
      </w:r>
      <w:r w:rsidR="00AC2E2A" w:rsidRPr="00AC2E2A">
        <w:rPr>
          <w:rFonts w:ascii="Verdana" w:eastAsia="Calibri" w:hAnsi="Verdana" w:cs="Arial"/>
          <w:b w:val="0"/>
          <w:bCs w:val="0"/>
          <w:color w:val="00000A"/>
          <w:sz w:val="24"/>
          <w:szCs w:val="24"/>
          <w:lang w:eastAsia="en-US"/>
        </w:rPr>
        <w:t>il Decreto-Legge 31 maggio 2021, n. 77, coordinato con la legge di conversione 29 luglio 2021, n. 108, recante: «Governance del Piano nazionale di ripresa e resilienza e prime misure di rafforzamento delle strutture amministrative e di accelerazione e snellimento delle procedure.»</w:t>
      </w:r>
    </w:p>
    <w:p w14:paraId="1904AC65" w14:textId="63565F94" w:rsidR="001861CA" w:rsidRDefault="001861CA" w:rsidP="00F1568F">
      <w:pPr>
        <w:pStyle w:val="Titolo3"/>
        <w:shd w:val="clear" w:color="auto" w:fill="FFFFFF"/>
        <w:spacing w:before="0" w:beforeAutospacing="0" w:after="0" w:afterAutospacing="0" w:line="360" w:lineRule="auto"/>
        <w:jc w:val="both"/>
        <w:rPr>
          <w:rFonts w:ascii="Verdana" w:eastAsia="Calibri" w:hAnsi="Verdana" w:cs="Arial"/>
          <w:b w:val="0"/>
          <w:bCs w:val="0"/>
          <w:color w:val="00000A"/>
          <w:sz w:val="24"/>
          <w:szCs w:val="24"/>
          <w:lang w:eastAsia="en-US"/>
        </w:rPr>
      </w:pPr>
    </w:p>
    <w:p w14:paraId="4F95DA10" w14:textId="77777777" w:rsidR="001861CA" w:rsidRPr="001861CA" w:rsidRDefault="001861CA" w:rsidP="001861CA">
      <w:pPr>
        <w:pStyle w:val="Titolo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1861CA">
        <w:rPr>
          <w:rFonts w:ascii="Verdana" w:hAnsi="Verdana" w:cs="Arial"/>
          <w:sz w:val="24"/>
          <w:szCs w:val="24"/>
        </w:rPr>
        <w:t xml:space="preserve">VISTO </w:t>
      </w:r>
      <w:r w:rsidRPr="001861CA">
        <w:rPr>
          <w:rFonts w:ascii="Verdana" w:hAnsi="Verdana" w:cs="Arial"/>
          <w:b w:val="0"/>
          <w:sz w:val="24"/>
          <w:szCs w:val="24"/>
        </w:rPr>
        <w:t xml:space="preserve">il Regolamento per </w:t>
      </w:r>
      <w:r w:rsidRPr="001861CA">
        <w:rPr>
          <w:rFonts w:ascii="Verdana" w:eastAsia="Calibri" w:hAnsi="Verdana" w:cs="Arial"/>
          <w:b w:val="0"/>
          <w:bCs w:val="0"/>
          <w:sz w:val="24"/>
          <w:szCs w:val="24"/>
          <w:lang w:eastAsia="en-US"/>
        </w:rPr>
        <w:t>l’Attività</w:t>
      </w:r>
      <w:r w:rsidRPr="001861CA">
        <w:rPr>
          <w:rFonts w:ascii="Verdana" w:hAnsi="Verdana" w:cs="Arial"/>
          <w:b w:val="0"/>
          <w:sz w:val="24"/>
          <w:szCs w:val="24"/>
        </w:rPr>
        <w:t xml:space="preserve"> Negoziale adottato dall’Ordine ed attualmente vigente;</w:t>
      </w:r>
    </w:p>
    <w:p w14:paraId="7CAA116B" w14:textId="1D4360DC" w:rsidR="00C122CF" w:rsidRPr="00E85FF5" w:rsidRDefault="0063129E" w:rsidP="00E85FF5">
      <w:pPr>
        <w:spacing w:after="0" w:line="360" w:lineRule="auto"/>
        <w:contextualSpacing/>
        <w:jc w:val="center"/>
        <w:rPr>
          <w:rFonts w:ascii="Verdana" w:hAnsi="Verdana" w:cs="Arial"/>
          <w:b/>
          <w:bCs/>
          <w:sz w:val="24"/>
          <w:szCs w:val="24"/>
        </w:rPr>
      </w:pPr>
      <w:r w:rsidRPr="00E85FF5">
        <w:rPr>
          <w:rFonts w:ascii="Verdana" w:hAnsi="Verdana" w:cs="Arial"/>
          <w:b/>
          <w:bCs/>
          <w:sz w:val="24"/>
          <w:szCs w:val="24"/>
        </w:rPr>
        <w:t>ADOTTA</w:t>
      </w:r>
    </w:p>
    <w:p w14:paraId="236B38B3" w14:textId="28C1477B" w:rsidR="00C122CF" w:rsidRDefault="00E85FF5" w:rsidP="00E85FF5">
      <w:pPr>
        <w:spacing w:after="0" w:line="360" w:lineRule="auto"/>
        <w:ind w:left="2832"/>
        <w:contextualSpacing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</w:t>
      </w:r>
      <w:r w:rsidRPr="00E85FF5">
        <w:rPr>
          <w:rFonts w:ascii="Verdana" w:hAnsi="Verdana" w:cs="Arial"/>
          <w:b/>
          <w:sz w:val="24"/>
          <w:szCs w:val="24"/>
        </w:rPr>
        <w:t>i</w:t>
      </w:r>
      <w:r w:rsidR="0063129E" w:rsidRPr="00E85FF5">
        <w:rPr>
          <w:rFonts w:ascii="Verdana" w:hAnsi="Verdana" w:cs="Arial"/>
          <w:b/>
          <w:sz w:val="24"/>
          <w:szCs w:val="24"/>
        </w:rPr>
        <w:t xml:space="preserve">l presente </w:t>
      </w:r>
      <w:r w:rsidR="00BC221E">
        <w:rPr>
          <w:rFonts w:ascii="Verdana" w:hAnsi="Verdana" w:cs="Arial"/>
          <w:b/>
          <w:sz w:val="24"/>
          <w:szCs w:val="24"/>
        </w:rPr>
        <w:t>Addendum</w:t>
      </w:r>
    </w:p>
    <w:p w14:paraId="4067CA4E" w14:textId="109F65AA" w:rsidR="00F1568F" w:rsidRPr="001861CA" w:rsidRDefault="001861CA" w:rsidP="001861CA">
      <w:pPr>
        <w:pStyle w:val="Titolo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 w:val="0"/>
          <w:bCs w:val="0"/>
          <w:sz w:val="24"/>
          <w:szCs w:val="24"/>
        </w:rPr>
      </w:pPr>
      <w:r w:rsidRPr="00DE4DD8">
        <w:rPr>
          <w:rFonts w:ascii="Verdana" w:hAnsi="Verdana" w:cs="Arial"/>
          <w:b w:val="0"/>
          <w:sz w:val="24"/>
          <w:szCs w:val="24"/>
        </w:rPr>
        <w:t xml:space="preserve">al fine di </w:t>
      </w:r>
      <w:r w:rsidRPr="00DE4DD8">
        <w:rPr>
          <w:rFonts w:ascii="Verdana" w:eastAsia="Calibri" w:hAnsi="Verdana" w:cs="Arial"/>
          <w:b w:val="0"/>
          <w:bCs w:val="0"/>
          <w:color w:val="00000A"/>
          <w:sz w:val="24"/>
          <w:szCs w:val="24"/>
          <w:lang w:eastAsia="en-US"/>
        </w:rPr>
        <w:t>conformare</w:t>
      </w:r>
      <w:r w:rsidRPr="00DE4DD8">
        <w:rPr>
          <w:rFonts w:ascii="Verdana" w:hAnsi="Verdana" w:cs="Arial"/>
          <w:b w:val="0"/>
          <w:sz w:val="24"/>
          <w:szCs w:val="24"/>
        </w:rPr>
        <w:t xml:space="preserve"> il Regolamento negoziale ai principi</w:t>
      </w:r>
      <w:r>
        <w:rPr>
          <w:rFonts w:ascii="Verdana" w:hAnsi="Verdana" w:cs="Arial"/>
          <w:b w:val="0"/>
          <w:sz w:val="24"/>
          <w:szCs w:val="24"/>
        </w:rPr>
        <w:t xml:space="preserve"> ed alle finalità sottese al predetto quadro normativo ed </w:t>
      </w:r>
      <w:r w:rsidR="00F1568F" w:rsidRPr="001861CA">
        <w:rPr>
          <w:rFonts w:ascii="Verdana" w:hAnsi="Verdana" w:cs="Arial"/>
          <w:b w:val="0"/>
          <w:bCs w:val="0"/>
          <w:sz w:val="24"/>
          <w:szCs w:val="24"/>
        </w:rPr>
        <w:t>al fine di estendere al presente regolamento la deroga introdotta dal D.L. 76/2020 e dal D.L. 77/2021 in ordine</w:t>
      </w:r>
      <w:r w:rsidR="00F1568F" w:rsidRPr="001861CA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="00F1568F" w:rsidRPr="001861CA">
        <w:rPr>
          <w:rFonts w:ascii="Verdana" w:hAnsi="Verdana" w:cs="Arial"/>
          <w:b w:val="0"/>
          <w:bCs w:val="0"/>
          <w:sz w:val="24"/>
          <w:szCs w:val="24"/>
        </w:rPr>
        <w:t>all'organizzazione dell’attività negoziale dell’Ordine degli Architetti, P.P.C., nonché in merito</w:t>
      </w:r>
      <w:r w:rsidR="00F1568F" w:rsidRPr="001861CA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="00F1568F" w:rsidRPr="001861CA">
        <w:rPr>
          <w:rFonts w:ascii="Verdana" w:hAnsi="Verdana" w:cs="Arial"/>
          <w:b w:val="0"/>
          <w:bCs w:val="0"/>
          <w:sz w:val="24"/>
          <w:szCs w:val="24"/>
        </w:rPr>
        <w:t>agli acquisti necessari per lo svolgimento delle attribuzioni dell’Ordine degli Architetti, P.P.C.</w:t>
      </w:r>
      <w:r w:rsidR="003503BA" w:rsidRPr="001861CA">
        <w:rPr>
          <w:rFonts w:ascii="Verdana" w:hAnsi="Verdana" w:cs="Arial"/>
          <w:b w:val="0"/>
          <w:bCs w:val="0"/>
          <w:sz w:val="24"/>
          <w:szCs w:val="24"/>
        </w:rPr>
        <w:t>.</w:t>
      </w:r>
    </w:p>
    <w:p w14:paraId="2A018CC0" w14:textId="01F2CF61" w:rsidR="00F1568F" w:rsidRDefault="00F1568F" w:rsidP="00F1568F">
      <w:pPr>
        <w:spacing w:after="0" w:line="360" w:lineRule="auto"/>
        <w:contextualSpacing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In particolare, in deroga dell’art. 36.2 del Codice dei </w:t>
      </w:r>
      <w:r w:rsidR="00C01A02">
        <w:rPr>
          <w:rFonts w:ascii="Verdana" w:hAnsi="Verdana" w:cs="Arial"/>
          <w:sz w:val="24"/>
          <w:szCs w:val="24"/>
        </w:rPr>
        <w:t xml:space="preserve">contratti, </w:t>
      </w:r>
      <w:r w:rsidRPr="00C01A02">
        <w:rPr>
          <w:rFonts w:ascii="Verdana" w:hAnsi="Verdana" w:cs="Arial"/>
          <w:sz w:val="24"/>
          <w:szCs w:val="24"/>
        </w:rPr>
        <w:t>si applicano le procedure di affidamento</w:t>
      </w:r>
      <w:r w:rsidR="001861CA">
        <w:rPr>
          <w:rFonts w:ascii="Verdana" w:hAnsi="Verdana" w:cs="Arial"/>
          <w:sz w:val="24"/>
          <w:szCs w:val="24"/>
        </w:rPr>
        <w:t xml:space="preserve"> diretto </w:t>
      </w:r>
      <w:r w:rsidR="001861CA" w:rsidRPr="001861CA">
        <w:rPr>
          <w:rFonts w:ascii="Verdana" w:hAnsi="Verdana" w:cs="Arial"/>
          <w:sz w:val="24"/>
          <w:szCs w:val="24"/>
        </w:rPr>
        <w:t>di lavori, servizi e forniture</w:t>
      </w:r>
      <w:r w:rsidRPr="00C01A02">
        <w:rPr>
          <w:rFonts w:ascii="Verdana" w:hAnsi="Verdana" w:cs="Arial"/>
          <w:sz w:val="24"/>
          <w:szCs w:val="24"/>
        </w:rPr>
        <w:t xml:space="preserve"> di cui </w:t>
      </w:r>
      <w:r w:rsidR="00C01A02">
        <w:rPr>
          <w:rFonts w:ascii="Verdana" w:hAnsi="Verdana" w:cs="Arial"/>
          <w:sz w:val="24"/>
          <w:szCs w:val="24"/>
        </w:rPr>
        <w:t>all’art 51 del D.L. 77/2021</w:t>
      </w:r>
      <w:r w:rsidR="0001373B">
        <w:rPr>
          <w:rFonts w:ascii="Verdana" w:hAnsi="Verdana" w:cs="Arial"/>
          <w:sz w:val="24"/>
          <w:szCs w:val="24"/>
        </w:rPr>
        <w:t>, convertito con modificazioni dalla legge 20.07.2021, n. 108</w:t>
      </w:r>
      <w:r w:rsidR="00C01A02">
        <w:rPr>
          <w:rFonts w:ascii="Verdana" w:hAnsi="Verdana" w:cs="Arial"/>
          <w:sz w:val="24"/>
          <w:szCs w:val="24"/>
        </w:rPr>
        <w:t>,</w:t>
      </w:r>
      <w:r w:rsidRPr="00C01A02">
        <w:rPr>
          <w:rFonts w:ascii="Verdana" w:hAnsi="Verdana" w:cs="Arial"/>
          <w:sz w:val="24"/>
          <w:szCs w:val="24"/>
        </w:rPr>
        <w:t xml:space="preserve"> qualora la determina a contrarre o altro atto di avvio del procedimento equivalente sia adottato entro il 30 giugno 2023</w:t>
      </w:r>
      <w:r w:rsidR="0001373B">
        <w:rPr>
          <w:rFonts w:ascii="Verdana" w:hAnsi="Verdana" w:cs="Arial"/>
          <w:sz w:val="24"/>
          <w:szCs w:val="24"/>
        </w:rPr>
        <w:t>, in deroga a quanto previsto</w:t>
      </w:r>
      <w:r w:rsidR="00411520">
        <w:rPr>
          <w:rFonts w:ascii="Verdana" w:hAnsi="Verdana" w:cs="Arial"/>
          <w:sz w:val="24"/>
          <w:szCs w:val="24"/>
        </w:rPr>
        <w:t xml:space="preserve"> </w:t>
      </w:r>
      <w:r w:rsidR="0001373B">
        <w:rPr>
          <w:rFonts w:ascii="Verdana" w:hAnsi="Verdana" w:cs="Arial"/>
          <w:sz w:val="24"/>
          <w:szCs w:val="24"/>
        </w:rPr>
        <w:t>nel Regolamento Negoziale adottato dall’Ordine,</w:t>
      </w:r>
      <w:r w:rsidR="00456BA7">
        <w:rPr>
          <w:rFonts w:ascii="Verdana" w:hAnsi="Verdana" w:cs="Arial"/>
          <w:sz w:val="24"/>
          <w:szCs w:val="24"/>
        </w:rPr>
        <w:t xml:space="preserve"> cui il presente addendum forma parte integrante</w:t>
      </w:r>
      <w:r w:rsidR="0001373B">
        <w:rPr>
          <w:rFonts w:ascii="Verdana" w:hAnsi="Verdana" w:cs="Arial"/>
          <w:sz w:val="24"/>
          <w:szCs w:val="24"/>
        </w:rPr>
        <w:t>.</w:t>
      </w:r>
    </w:p>
    <w:p w14:paraId="28C27996" w14:textId="77777777" w:rsidR="00BA4D2A" w:rsidRPr="00456BA7" w:rsidRDefault="00C01A02" w:rsidP="00BA4D2A">
      <w:pPr>
        <w:spacing w:after="0" w:line="360" w:lineRule="auto"/>
        <w:contextualSpacing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Pertanto, con riguardo all’affidamento diretto di </w:t>
      </w:r>
      <w:r w:rsidRPr="00C01A02">
        <w:rPr>
          <w:rFonts w:ascii="Verdana" w:hAnsi="Verdana" w:cs="Arial"/>
          <w:b/>
          <w:bCs/>
          <w:sz w:val="24"/>
          <w:szCs w:val="24"/>
        </w:rPr>
        <w:t>lavori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C01A02">
        <w:rPr>
          <w:rFonts w:ascii="Verdana" w:hAnsi="Verdana" w:cs="Arial"/>
          <w:b/>
          <w:bCs/>
          <w:sz w:val="24"/>
          <w:szCs w:val="24"/>
        </w:rPr>
        <w:t>di importo inferiore a 150.000 euro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BA4D2A">
        <w:rPr>
          <w:rFonts w:ascii="Verdana" w:hAnsi="Verdana" w:cs="Arial"/>
          <w:sz w:val="24"/>
          <w:szCs w:val="24"/>
        </w:rPr>
        <w:t>e</w:t>
      </w:r>
      <w:r w:rsidR="00BA4D2A" w:rsidRPr="00BA4D2A">
        <w:rPr>
          <w:rFonts w:ascii="Verdana" w:hAnsi="Verdana" w:cs="Arial"/>
          <w:sz w:val="24"/>
          <w:szCs w:val="24"/>
        </w:rPr>
        <w:t xml:space="preserve"> </w:t>
      </w:r>
      <w:r w:rsidRPr="00C01A02">
        <w:rPr>
          <w:rFonts w:ascii="Verdana" w:hAnsi="Verdana" w:cs="Arial"/>
          <w:sz w:val="24"/>
          <w:szCs w:val="24"/>
        </w:rPr>
        <w:t xml:space="preserve">per </w:t>
      </w:r>
      <w:r w:rsidRPr="00C01A02">
        <w:rPr>
          <w:rFonts w:ascii="Verdana" w:hAnsi="Verdana" w:cs="Arial"/>
          <w:b/>
          <w:bCs/>
          <w:sz w:val="24"/>
          <w:szCs w:val="24"/>
        </w:rPr>
        <w:t>servizi e forniture di importo inferiore a</w:t>
      </w:r>
      <w:r w:rsidR="00BA4D2A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C01A02">
        <w:rPr>
          <w:rFonts w:ascii="Verdana" w:hAnsi="Verdana" w:cs="Arial"/>
          <w:b/>
          <w:bCs/>
          <w:sz w:val="24"/>
          <w:szCs w:val="24"/>
        </w:rPr>
        <w:t>139.000  euro</w:t>
      </w:r>
      <w:r w:rsidRPr="00C01A02">
        <w:rPr>
          <w:rFonts w:ascii="Verdana" w:hAnsi="Verdana" w:cs="Arial"/>
          <w:sz w:val="24"/>
          <w:szCs w:val="24"/>
        </w:rPr>
        <w:t xml:space="preserve"> </w:t>
      </w:r>
      <w:r w:rsidR="00BA4D2A">
        <w:rPr>
          <w:rFonts w:ascii="Verdana" w:hAnsi="Verdana" w:cs="Arial"/>
          <w:sz w:val="24"/>
          <w:szCs w:val="24"/>
        </w:rPr>
        <w:t xml:space="preserve">l’Ordine potrà procedere </w:t>
      </w:r>
      <w:r w:rsidRPr="00C01A02">
        <w:rPr>
          <w:rFonts w:ascii="Verdana" w:hAnsi="Verdana" w:cs="Arial"/>
          <w:sz w:val="24"/>
          <w:szCs w:val="24"/>
        </w:rPr>
        <w:t>all'</w:t>
      </w:r>
      <w:r w:rsidRPr="00C01A02">
        <w:rPr>
          <w:rFonts w:ascii="Verdana" w:hAnsi="Verdana" w:cs="Arial"/>
          <w:b/>
          <w:bCs/>
          <w:sz w:val="24"/>
          <w:szCs w:val="24"/>
        </w:rPr>
        <w:t xml:space="preserve">affidamento diretto, anche senza consultazione di </w:t>
      </w:r>
      <w:r w:rsidR="00BA4D2A" w:rsidRPr="00456BA7">
        <w:rPr>
          <w:rFonts w:ascii="Verdana" w:hAnsi="Verdana" w:cs="Arial"/>
          <w:b/>
          <w:bCs/>
          <w:sz w:val="24"/>
          <w:szCs w:val="24"/>
        </w:rPr>
        <w:t>più</w:t>
      </w:r>
      <w:r w:rsidRPr="00C01A02">
        <w:rPr>
          <w:rFonts w:ascii="Verdana" w:hAnsi="Verdana" w:cs="Arial"/>
          <w:b/>
          <w:bCs/>
          <w:sz w:val="24"/>
          <w:szCs w:val="24"/>
        </w:rPr>
        <w:t xml:space="preserve">  operatori</w:t>
      </w:r>
      <w:r w:rsidR="00BA4D2A" w:rsidRPr="00456BA7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C01A02">
        <w:rPr>
          <w:rFonts w:ascii="Verdana" w:hAnsi="Verdana" w:cs="Arial"/>
          <w:b/>
          <w:bCs/>
          <w:sz w:val="24"/>
          <w:szCs w:val="24"/>
        </w:rPr>
        <w:t>economici,</w:t>
      </w:r>
      <w:r w:rsidRPr="00C01A02">
        <w:rPr>
          <w:rFonts w:ascii="Verdana" w:hAnsi="Verdana" w:cs="Arial"/>
          <w:sz w:val="24"/>
          <w:szCs w:val="24"/>
        </w:rPr>
        <w:t xml:space="preserve"> </w:t>
      </w:r>
      <w:r w:rsidR="00BA4D2A" w:rsidRPr="00BA4D2A">
        <w:rPr>
          <w:rFonts w:ascii="Verdana" w:hAnsi="Verdana" w:cs="Arial"/>
          <w:sz w:val="24"/>
          <w:szCs w:val="24"/>
        </w:rPr>
        <w:t xml:space="preserve">fermi restando </w:t>
      </w:r>
      <w:r w:rsidRPr="00C01A02">
        <w:rPr>
          <w:rFonts w:ascii="Verdana" w:hAnsi="Verdana" w:cs="Arial"/>
          <w:sz w:val="24"/>
          <w:szCs w:val="24"/>
        </w:rPr>
        <w:t>il  rispetto  dei  principi  di  cui</w:t>
      </w:r>
      <w:r w:rsidR="00BA4D2A" w:rsidRPr="00BA4D2A">
        <w:rPr>
          <w:rFonts w:ascii="Verdana" w:hAnsi="Verdana" w:cs="Arial"/>
          <w:sz w:val="24"/>
          <w:szCs w:val="24"/>
        </w:rPr>
        <w:t xml:space="preserve"> </w:t>
      </w:r>
      <w:r w:rsidRPr="00C01A02">
        <w:rPr>
          <w:rFonts w:ascii="Verdana" w:hAnsi="Verdana" w:cs="Arial"/>
          <w:sz w:val="24"/>
          <w:szCs w:val="24"/>
        </w:rPr>
        <w:t>all'articolo 30 del codice dei contratti pubblici di cui  al  decreto</w:t>
      </w:r>
      <w:r w:rsidR="00BA4D2A" w:rsidRPr="00BA4D2A">
        <w:rPr>
          <w:rFonts w:ascii="Verdana" w:hAnsi="Verdana" w:cs="Arial"/>
          <w:sz w:val="24"/>
          <w:szCs w:val="24"/>
        </w:rPr>
        <w:t xml:space="preserve"> </w:t>
      </w:r>
      <w:r w:rsidRPr="00C01A02">
        <w:rPr>
          <w:rFonts w:ascii="Verdana" w:hAnsi="Verdana" w:cs="Arial"/>
          <w:sz w:val="24"/>
          <w:szCs w:val="24"/>
        </w:rPr>
        <w:t>legislativo 18 aprile 2016, n. 50</w:t>
      </w:r>
      <w:r w:rsidR="00BA4D2A" w:rsidRPr="00BA4D2A">
        <w:rPr>
          <w:rFonts w:ascii="Verdana" w:hAnsi="Verdana" w:cs="Arial"/>
          <w:sz w:val="24"/>
          <w:szCs w:val="24"/>
        </w:rPr>
        <w:t xml:space="preserve"> </w:t>
      </w:r>
      <w:r w:rsidRPr="00C01A02">
        <w:rPr>
          <w:rFonts w:ascii="Verdana" w:hAnsi="Verdana" w:cs="Arial"/>
          <w:sz w:val="24"/>
          <w:szCs w:val="24"/>
        </w:rPr>
        <w:t>e l'esigenza  che  siano  scelti</w:t>
      </w:r>
      <w:r w:rsidR="00BA4D2A" w:rsidRPr="00BA4D2A">
        <w:rPr>
          <w:rFonts w:ascii="Verdana" w:hAnsi="Verdana" w:cs="Arial"/>
          <w:sz w:val="24"/>
          <w:szCs w:val="24"/>
        </w:rPr>
        <w:t xml:space="preserve"> </w:t>
      </w:r>
      <w:r w:rsidRPr="00C01A02">
        <w:rPr>
          <w:rFonts w:ascii="Verdana" w:hAnsi="Verdana" w:cs="Arial"/>
          <w:sz w:val="24"/>
          <w:szCs w:val="24"/>
        </w:rPr>
        <w:t>soggetti in possesso di pregresse e documentate esperienze analoghe a</w:t>
      </w:r>
      <w:r w:rsidR="00BA4D2A" w:rsidRPr="00BA4D2A">
        <w:rPr>
          <w:rFonts w:ascii="Verdana" w:hAnsi="Verdana" w:cs="Arial"/>
          <w:sz w:val="24"/>
          <w:szCs w:val="24"/>
        </w:rPr>
        <w:t xml:space="preserve"> </w:t>
      </w:r>
      <w:r w:rsidRPr="00C01A02">
        <w:rPr>
          <w:rFonts w:ascii="Verdana" w:hAnsi="Verdana" w:cs="Arial"/>
          <w:sz w:val="24"/>
          <w:szCs w:val="24"/>
        </w:rPr>
        <w:t>quelle oggetto di  affidamento,  anche  individuati  tra  coloro  che</w:t>
      </w:r>
      <w:r w:rsidR="00BA4D2A" w:rsidRPr="00BA4D2A">
        <w:rPr>
          <w:rFonts w:ascii="Verdana" w:hAnsi="Verdana" w:cs="Arial"/>
          <w:sz w:val="24"/>
          <w:szCs w:val="24"/>
        </w:rPr>
        <w:t xml:space="preserve"> </w:t>
      </w:r>
      <w:r w:rsidRPr="00C01A02">
        <w:rPr>
          <w:rFonts w:ascii="Verdana" w:hAnsi="Verdana" w:cs="Arial"/>
          <w:sz w:val="24"/>
          <w:szCs w:val="24"/>
        </w:rPr>
        <w:t>risultano  iscritti  in  elenchi  o  albi  istituiti  dalla  stazione</w:t>
      </w:r>
      <w:r w:rsidR="00BA4D2A" w:rsidRPr="00BA4D2A">
        <w:rPr>
          <w:rFonts w:ascii="Verdana" w:hAnsi="Verdana" w:cs="Arial"/>
          <w:sz w:val="24"/>
          <w:szCs w:val="24"/>
        </w:rPr>
        <w:t xml:space="preserve"> </w:t>
      </w:r>
      <w:r w:rsidRPr="00C01A02">
        <w:rPr>
          <w:rFonts w:ascii="Verdana" w:hAnsi="Verdana" w:cs="Arial"/>
          <w:sz w:val="24"/>
          <w:szCs w:val="24"/>
        </w:rPr>
        <w:t>appaltante, comunque nel rispetto del principio di rotazione</w:t>
      </w:r>
      <w:r w:rsidR="00BA4D2A" w:rsidRPr="00456BA7">
        <w:rPr>
          <w:rFonts w:ascii="Verdana" w:hAnsi="Verdana" w:cs="Arial"/>
          <w:sz w:val="24"/>
          <w:szCs w:val="24"/>
        </w:rPr>
        <w:t>.</w:t>
      </w:r>
    </w:p>
    <w:p w14:paraId="4EE741B5" w14:textId="5FF0FC17" w:rsidR="00BA4D2A" w:rsidRDefault="00D91629" w:rsidP="00D91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456BA7">
        <w:rPr>
          <w:rFonts w:ascii="Verdana" w:hAnsi="Verdana" w:cs="Arial"/>
          <w:sz w:val="24"/>
          <w:szCs w:val="24"/>
        </w:rPr>
        <w:t xml:space="preserve">Per quanto attiene l’affidamento di lavori, servizi e forniture di importo superiore alle soglie espresse, si </w:t>
      </w:r>
      <w:r w:rsidR="00CC3156" w:rsidRPr="00456BA7">
        <w:rPr>
          <w:rFonts w:ascii="Verdana" w:hAnsi="Verdana" w:cs="Arial"/>
          <w:sz w:val="24"/>
          <w:szCs w:val="24"/>
        </w:rPr>
        <w:t>applica la procedura espressa</w:t>
      </w:r>
      <w:r w:rsidRPr="00456BA7">
        <w:rPr>
          <w:rFonts w:ascii="Verdana" w:hAnsi="Verdana" w:cs="Arial"/>
          <w:sz w:val="24"/>
          <w:szCs w:val="24"/>
        </w:rPr>
        <w:t xml:space="preserve"> al testo dell’art. 51</w:t>
      </w:r>
      <w:r w:rsidR="00CC3156" w:rsidRPr="00456BA7">
        <w:rPr>
          <w:rFonts w:ascii="Verdana" w:hAnsi="Verdana" w:cs="Arial"/>
          <w:sz w:val="24"/>
          <w:szCs w:val="24"/>
        </w:rPr>
        <w:t>.2.2 del</w:t>
      </w:r>
      <w:r w:rsidRPr="00456BA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456BA7">
        <w:rPr>
          <w:rFonts w:ascii="Verdana" w:hAnsi="Verdana" w:cs="Arial"/>
          <w:sz w:val="24"/>
          <w:szCs w:val="24"/>
        </w:rPr>
        <w:t>D.L. 77/2021</w:t>
      </w:r>
      <w:r w:rsidR="007B4853" w:rsidRPr="00456BA7">
        <w:rPr>
          <w:rFonts w:ascii="Verdana" w:hAnsi="Verdana" w:cs="Arial"/>
          <w:sz w:val="24"/>
          <w:szCs w:val="24"/>
        </w:rPr>
        <w:t>.</w:t>
      </w:r>
      <w:r w:rsidR="00456BA7">
        <w:rPr>
          <w:rFonts w:ascii="Verdana" w:hAnsi="Verdana" w:cs="Arial"/>
          <w:sz w:val="24"/>
          <w:szCs w:val="24"/>
        </w:rPr>
        <w:t xml:space="preserve"> Pertanto, per importo di lavori compreso fra 150.000 euro ed un milione, si prevede la procedura negoziata senza bando, previa consultazione di almeno n. 5 operatori economici; per importo di servizi e forniture compreso tra 139.000 euro e 431.000 euro si prevede la procedura negoziata senza bando, previa consultazione di almeno n. 5 operatori economici.</w:t>
      </w:r>
    </w:p>
    <w:p w14:paraId="4818026E" w14:textId="7114045C" w:rsidR="007B4853" w:rsidRPr="00C01A02" w:rsidRDefault="007B4853" w:rsidP="00D91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31327E8E" w14:textId="794B3435" w:rsidR="00C01A02" w:rsidRPr="00C01A02" w:rsidRDefault="00C01A02" w:rsidP="00F1568F">
      <w:pPr>
        <w:spacing w:after="0" w:line="360" w:lineRule="auto"/>
        <w:contextualSpacing/>
        <w:jc w:val="both"/>
        <w:rPr>
          <w:rFonts w:ascii="Verdana" w:hAnsi="Verdana" w:cs="Arial"/>
          <w:b/>
          <w:bCs/>
          <w:sz w:val="24"/>
          <w:szCs w:val="24"/>
        </w:rPr>
      </w:pPr>
    </w:p>
    <w:p w14:paraId="30505976" w14:textId="77777777" w:rsidR="00A4592D" w:rsidRDefault="00A4592D" w:rsidP="0029108A">
      <w:p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</w:p>
    <w:p w14:paraId="1584D77D" w14:textId="50326E1D" w:rsidR="00C122CF" w:rsidRPr="00FA7130" w:rsidRDefault="006E7F3D" w:rsidP="0029108A">
      <w:p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Genova, </w:t>
      </w:r>
      <w:r w:rsidR="00BC221E">
        <w:rPr>
          <w:rFonts w:ascii="Verdana" w:hAnsi="Verdana"/>
          <w:sz w:val="24"/>
          <w:szCs w:val="24"/>
        </w:rPr>
        <w:t>23</w:t>
      </w:r>
      <w:r>
        <w:rPr>
          <w:rFonts w:ascii="Verdana" w:hAnsi="Verdana"/>
          <w:sz w:val="24"/>
          <w:szCs w:val="24"/>
        </w:rPr>
        <w:t>/</w:t>
      </w:r>
      <w:r w:rsidR="00BC221E">
        <w:rPr>
          <w:rFonts w:ascii="Verdana" w:hAnsi="Verdana"/>
          <w:sz w:val="24"/>
          <w:szCs w:val="24"/>
        </w:rPr>
        <w:t>11</w:t>
      </w:r>
      <w:r>
        <w:rPr>
          <w:rFonts w:ascii="Verdana" w:hAnsi="Verdana"/>
          <w:sz w:val="24"/>
          <w:szCs w:val="24"/>
        </w:rPr>
        <w:t>/20</w:t>
      </w:r>
      <w:r w:rsidR="00BC221E">
        <w:rPr>
          <w:rFonts w:ascii="Verdana" w:hAnsi="Verdana"/>
          <w:sz w:val="24"/>
          <w:szCs w:val="24"/>
        </w:rPr>
        <w:t>22</w:t>
      </w:r>
    </w:p>
    <w:sectPr w:rsidR="00C122CF" w:rsidRPr="00FA7130" w:rsidSect="00BC221E">
      <w:headerReference w:type="default" r:id="rId8"/>
      <w:footerReference w:type="default" r:id="rId9"/>
      <w:pgSz w:w="11906" w:h="16838"/>
      <w:pgMar w:top="1417" w:right="1134" w:bottom="1134" w:left="1134" w:header="0" w:footer="29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E2CE" w14:textId="77777777" w:rsidR="000C7B57" w:rsidRDefault="000C7B57" w:rsidP="0002705C">
      <w:pPr>
        <w:spacing w:after="0" w:line="240" w:lineRule="auto"/>
      </w:pPr>
      <w:r>
        <w:separator/>
      </w:r>
    </w:p>
  </w:endnote>
  <w:endnote w:type="continuationSeparator" w:id="0">
    <w:p w14:paraId="6C81A804" w14:textId="77777777" w:rsidR="000C7B57" w:rsidRDefault="000C7B57" w:rsidP="0002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FD40" w14:textId="77777777" w:rsidR="00BC221E" w:rsidRDefault="00BC221E" w:rsidP="00BC221E">
    <w:pPr>
      <w:spacing w:line="240" w:lineRule="auto"/>
      <w:ind w:left="142"/>
      <w:jc w:val="center"/>
      <w:rPr>
        <w:rFonts w:ascii="Work Sans" w:eastAsia="Work Sans" w:hAnsi="Work Sans" w:cs="Work Sans"/>
        <w:sz w:val="16"/>
        <w:szCs w:val="16"/>
      </w:rPr>
    </w:pPr>
  </w:p>
  <w:p w14:paraId="1E42FACB" w14:textId="05DB2D50" w:rsidR="00BC221E" w:rsidRDefault="00BC221E" w:rsidP="00BC221E">
    <w:pPr>
      <w:spacing w:line="240" w:lineRule="auto"/>
      <w:ind w:left="142"/>
      <w:jc w:val="center"/>
    </w:pPr>
    <w:r>
      <w:rPr>
        <w:rFonts w:ascii="Work Sans" w:eastAsia="Work Sans" w:hAnsi="Work Sans" w:cs="Work Sans"/>
        <w:sz w:val="16"/>
        <w:szCs w:val="16"/>
      </w:rPr>
      <w:t>Piazza San Matteo 18 -16123, Genova, Italia – tel.+39 010 2473272 - +39 010 2530086 – fax +39 010 2473387</w:t>
    </w:r>
  </w:p>
  <w:p w14:paraId="0A9C0874" w14:textId="77777777" w:rsidR="00BC221E" w:rsidRDefault="00BC221E" w:rsidP="00BC221E">
    <w:pPr>
      <w:spacing w:line="240" w:lineRule="auto"/>
      <w:ind w:left="142"/>
      <w:jc w:val="center"/>
    </w:pPr>
    <w:r>
      <w:rPr>
        <w:rFonts w:ascii="Work Sans" w:eastAsia="Work Sans" w:hAnsi="Work Sans" w:cs="Work Sans"/>
        <w:sz w:val="16"/>
        <w:szCs w:val="16"/>
      </w:rPr>
      <w:t>e–mail: info@archigenova.it – pec: archgenova@pec.aruba.it – www.ordinearchitetti.ge.it</w:t>
    </w:r>
  </w:p>
  <w:p w14:paraId="358E73A7" w14:textId="77777777" w:rsidR="0002705C" w:rsidRDefault="0002705C" w:rsidP="0002705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F7B5" w14:textId="77777777" w:rsidR="000C7B57" w:rsidRDefault="000C7B57" w:rsidP="0002705C">
      <w:pPr>
        <w:spacing w:after="0" w:line="240" w:lineRule="auto"/>
      </w:pPr>
      <w:r>
        <w:separator/>
      </w:r>
    </w:p>
  </w:footnote>
  <w:footnote w:type="continuationSeparator" w:id="0">
    <w:p w14:paraId="23FF5A4F" w14:textId="77777777" w:rsidR="000C7B57" w:rsidRDefault="000C7B57" w:rsidP="0002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C299" w14:textId="77777777" w:rsidR="0002705C" w:rsidRDefault="0002705C" w:rsidP="0002705C">
    <w:pPr>
      <w:spacing w:line="240" w:lineRule="auto"/>
      <w:ind w:left="284" w:hanging="142"/>
      <w:jc w:val="center"/>
      <w:rPr>
        <w:rFonts w:ascii="Verdana" w:hAnsi="Verdana"/>
        <w:i/>
        <w:sz w:val="24"/>
        <w:szCs w:val="24"/>
      </w:rPr>
    </w:pPr>
  </w:p>
  <w:p w14:paraId="3052DCFA" w14:textId="06107A4E" w:rsidR="0002705C" w:rsidRDefault="00BC221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130BC7B" wp14:editId="05BB92BA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621280" cy="78486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2" t="-79" r="-17" b="-78"/>
                  <a:stretch>
                    <a:fillRect/>
                  </a:stretch>
                </pic:blipFill>
                <pic:spPr>
                  <a:xfrm>
                    <a:off x="0" y="0"/>
                    <a:ext cx="2621280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9D8C26" w14:textId="78166F82" w:rsidR="00BC221E" w:rsidRDefault="00BC221E">
    <w:pPr>
      <w:pStyle w:val="Intestazione"/>
    </w:pPr>
  </w:p>
  <w:p w14:paraId="0FC0C90A" w14:textId="71ED2D04" w:rsidR="00BC221E" w:rsidRDefault="00BC221E">
    <w:pPr>
      <w:pStyle w:val="Intestazione"/>
    </w:pPr>
  </w:p>
  <w:p w14:paraId="32E4EEFC" w14:textId="13B10F31" w:rsidR="00BC221E" w:rsidRDefault="00BC221E">
    <w:pPr>
      <w:pStyle w:val="Intestazione"/>
    </w:pPr>
  </w:p>
  <w:p w14:paraId="0AA095E2" w14:textId="4DA2B2BA" w:rsidR="00BC221E" w:rsidRDefault="00BC221E">
    <w:pPr>
      <w:pStyle w:val="Intestazione"/>
    </w:pPr>
  </w:p>
  <w:p w14:paraId="75AF692D" w14:textId="6562DADB" w:rsidR="00BC221E" w:rsidRDefault="00BC221E">
    <w:pPr>
      <w:pStyle w:val="Intestazione"/>
    </w:pPr>
  </w:p>
  <w:p w14:paraId="1C72F8F9" w14:textId="01C63424" w:rsidR="00BC221E" w:rsidRDefault="00BC22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0272"/>
    <w:multiLevelType w:val="multilevel"/>
    <w:tmpl w:val="1C2C2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E1944"/>
    <w:multiLevelType w:val="multilevel"/>
    <w:tmpl w:val="E87450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992F34"/>
    <w:multiLevelType w:val="hybridMultilevel"/>
    <w:tmpl w:val="1D5230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4034127">
    <w:abstractNumId w:val="0"/>
  </w:num>
  <w:num w:numId="2" w16cid:durableId="1310359502">
    <w:abstractNumId w:val="1"/>
  </w:num>
  <w:num w:numId="3" w16cid:durableId="1095134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CF"/>
    <w:rsid w:val="0001373B"/>
    <w:rsid w:val="0002705C"/>
    <w:rsid w:val="00067340"/>
    <w:rsid w:val="000C7B57"/>
    <w:rsid w:val="001361D0"/>
    <w:rsid w:val="001544C2"/>
    <w:rsid w:val="001861CA"/>
    <w:rsid w:val="00197EAA"/>
    <w:rsid w:val="00266C8D"/>
    <w:rsid w:val="0026775B"/>
    <w:rsid w:val="0027585A"/>
    <w:rsid w:val="0029108A"/>
    <w:rsid w:val="003503BA"/>
    <w:rsid w:val="00354182"/>
    <w:rsid w:val="003B1C9F"/>
    <w:rsid w:val="00411520"/>
    <w:rsid w:val="00442F09"/>
    <w:rsid w:val="00443DE2"/>
    <w:rsid w:val="00456BA7"/>
    <w:rsid w:val="00466032"/>
    <w:rsid w:val="00477084"/>
    <w:rsid w:val="0048663E"/>
    <w:rsid w:val="00501074"/>
    <w:rsid w:val="00506EDA"/>
    <w:rsid w:val="005300C1"/>
    <w:rsid w:val="005B47D2"/>
    <w:rsid w:val="0063129E"/>
    <w:rsid w:val="006E7F3D"/>
    <w:rsid w:val="007A326B"/>
    <w:rsid w:val="007B4853"/>
    <w:rsid w:val="00887090"/>
    <w:rsid w:val="0091698A"/>
    <w:rsid w:val="009B0243"/>
    <w:rsid w:val="009C08C8"/>
    <w:rsid w:val="00A4592D"/>
    <w:rsid w:val="00AC2E2A"/>
    <w:rsid w:val="00B8089D"/>
    <w:rsid w:val="00B851F9"/>
    <w:rsid w:val="00BA4D2A"/>
    <w:rsid w:val="00BB785B"/>
    <w:rsid w:val="00BC221E"/>
    <w:rsid w:val="00BE781E"/>
    <w:rsid w:val="00C01A02"/>
    <w:rsid w:val="00C122CF"/>
    <w:rsid w:val="00C4182B"/>
    <w:rsid w:val="00C93EEE"/>
    <w:rsid w:val="00CC3156"/>
    <w:rsid w:val="00D21C17"/>
    <w:rsid w:val="00D878C1"/>
    <w:rsid w:val="00D91629"/>
    <w:rsid w:val="00D94554"/>
    <w:rsid w:val="00E45A90"/>
    <w:rsid w:val="00E65077"/>
    <w:rsid w:val="00E85FF5"/>
    <w:rsid w:val="00F1568F"/>
    <w:rsid w:val="00F74301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D9FBC"/>
  <w15:docId w15:val="{20447C00-3F09-430E-99EC-DE321ADD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122CF"/>
    <w:pPr>
      <w:suppressAutoHyphens/>
      <w:spacing w:after="200"/>
    </w:pPr>
    <w:rPr>
      <w:color w:val="00000A"/>
      <w:sz w:val="22"/>
    </w:rPr>
  </w:style>
  <w:style w:type="paragraph" w:styleId="Titolo3">
    <w:name w:val="heading 3"/>
    <w:basedOn w:val="Normale"/>
    <w:link w:val="Titolo3Carattere"/>
    <w:uiPriority w:val="9"/>
    <w:qFormat/>
    <w:rsid w:val="00AC2E2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C122C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122CF"/>
  </w:style>
  <w:style w:type="character" w:customStyle="1" w:styleId="ListLabel1">
    <w:name w:val="ListLabel 1"/>
    <w:rsid w:val="00C122CF"/>
    <w:rPr>
      <w:rFonts w:cs="Arial"/>
      <w:b/>
      <w:sz w:val="28"/>
    </w:rPr>
  </w:style>
  <w:style w:type="paragraph" w:styleId="Titolo">
    <w:name w:val="Title"/>
    <w:basedOn w:val="Normale"/>
    <w:next w:val="Corpotesto"/>
    <w:rsid w:val="00C122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C122CF"/>
    <w:pPr>
      <w:spacing w:after="140" w:line="288" w:lineRule="auto"/>
    </w:pPr>
  </w:style>
  <w:style w:type="paragraph" w:styleId="Elenco">
    <w:name w:val="List"/>
    <w:basedOn w:val="Corpotesto"/>
    <w:rsid w:val="00C122CF"/>
    <w:rPr>
      <w:rFonts w:cs="Mangal"/>
    </w:rPr>
  </w:style>
  <w:style w:type="paragraph" w:styleId="Didascalia">
    <w:name w:val="caption"/>
    <w:basedOn w:val="Normale"/>
    <w:rsid w:val="00C122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122CF"/>
    <w:pPr>
      <w:suppressLineNumbers/>
    </w:pPr>
    <w:rPr>
      <w:rFonts w:cs="Mangal"/>
    </w:rPr>
  </w:style>
  <w:style w:type="paragraph" w:customStyle="1" w:styleId="parar1">
    <w:name w:val="parar1"/>
    <w:basedOn w:val="Normale"/>
    <w:rsid w:val="00C122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r2">
    <w:name w:val="parar2"/>
    <w:basedOn w:val="Normale"/>
    <w:rsid w:val="00C122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rsid w:val="00C122CF"/>
    <w:pPr>
      <w:ind w:left="720"/>
      <w:contextualSpacing/>
    </w:pPr>
  </w:style>
  <w:style w:type="paragraph" w:styleId="Revisione">
    <w:name w:val="Revision"/>
    <w:hidden/>
    <w:uiPriority w:val="99"/>
    <w:semiHidden/>
    <w:rsid w:val="00E45A90"/>
    <w:pPr>
      <w:spacing w:line="240" w:lineRule="auto"/>
    </w:pPr>
    <w:rPr>
      <w:color w:val="00000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A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A90"/>
    <w:rPr>
      <w:rFonts w:ascii="Tahoma" w:hAnsi="Tahoma"/>
      <w:color w:val="00000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361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7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05C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27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05C"/>
    <w:rPr>
      <w:color w:val="00000A"/>
      <w:sz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C2E2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01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01A02"/>
    <w:rPr>
      <w:rFonts w:ascii="Courier New" w:eastAsia="Times New Roman" w:hAnsi="Courier New" w:cs="Courier New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01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F8FD-8903-4152-92DF-3D57C764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Ruberto</dc:creator>
  <cp:lastModifiedBy>Monica Del Portillo</cp:lastModifiedBy>
  <cp:revision>3</cp:revision>
  <cp:lastPrinted>2016-02-12T10:08:00Z</cp:lastPrinted>
  <dcterms:created xsi:type="dcterms:W3CDTF">2022-11-23T15:12:00Z</dcterms:created>
  <dcterms:modified xsi:type="dcterms:W3CDTF">2022-11-29T11:16:00Z</dcterms:modified>
  <dc:language>it-IT</dc:language>
</cp:coreProperties>
</file>