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80" w:rsidRPr="002D24F8" w:rsidRDefault="00496880" w:rsidP="002D24F8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2D24F8">
        <w:rPr>
          <w:rFonts w:eastAsia="Times New Roman"/>
          <w:b/>
          <w:sz w:val="32"/>
          <w:szCs w:val="32"/>
        </w:rPr>
        <w:t>TEATRO PUBBLICO LIGURE</w:t>
      </w:r>
    </w:p>
    <w:p w:rsidR="00496880" w:rsidRDefault="00D53823" w:rsidP="008279FD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SORITEATRO 2022/2023</w:t>
      </w:r>
      <w:r w:rsidR="00496880" w:rsidRPr="00E3386C">
        <w:rPr>
          <w:b/>
          <w:color w:val="FF0000"/>
          <w:sz w:val="40"/>
          <w:szCs w:val="40"/>
        </w:rPr>
        <w:t xml:space="preserve"> – </w:t>
      </w:r>
      <w:r w:rsidR="00496880" w:rsidRPr="00585023">
        <w:rPr>
          <w:b/>
          <w:color w:val="FF0000"/>
          <w:sz w:val="40"/>
          <w:szCs w:val="40"/>
        </w:rPr>
        <w:t>VI</w:t>
      </w:r>
      <w:r w:rsidR="008A49A0" w:rsidRPr="00585023">
        <w:rPr>
          <w:b/>
          <w:color w:val="FF0000"/>
          <w:sz w:val="40"/>
          <w:szCs w:val="40"/>
        </w:rPr>
        <w:t>I</w:t>
      </w:r>
      <w:r>
        <w:rPr>
          <w:b/>
          <w:color w:val="FF0000"/>
          <w:sz w:val="40"/>
          <w:szCs w:val="40"/>
        </w:rPr>
        <w:t>I</w:t>
      </w:r>
      <w:r w:rsidR="00496880" w:rsidRPr="00E3386C">
        <w:rPr>
          <w:b/>
          <w:color w:val="FF0000"/>
          <w:sz w:val="40"/>
          <w:szCs w:val="40"/>
        </w:rPr>
        <w:t xml:space="preserve"> STAGIONE</w:t>
      </w:r>
    </w:p>
    <w:p w:rsidR="008279FD" w:rsidRPr="002D24F8" w:rsidRDefault="008279FD" w:rsidP="00496880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2D24F8">
        <w:rPr>
          <w:b/>
          <w:color w:val="FF0000"/>
          <w:sz w:val="24"/>
          <w:szCs w:val="24"/>
        </w:rPr>
        <w:t>Direzione artistica Sergio Maifredi</w:t>
      </w:r>
    </w:p>
    <w:p w:rsidR="004E4B75" w:rsidRDefault="004E4B75" w:rsidP="00496880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9D5574" w:rsidRDefault="008B609C" w:rsidP="009D5574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4"/>
          <w:szCs w:val="44"/>
        </w:rPr>
        <w:t>TEATRALITÀ</w:t>
      </w:r>
      <w:r w:rsidR="00004C61" w:rsidRPr="001F5BC0">
        <w:rPr>
          <w:b/>
          <w:color w:val="FF0000"/>
          <w:sz w:val="44"/>
          <w:szCs w:val="44"/>
        </w:rPr>
        <w:t xml:space="preserve"> DELL’ARTE</w:t>
      </w:r>
      <w:r>
        <w:rPr>
          <w:b/>
          <w:color w:val="FF0000"/>
          <w:sz w:val="44"/>
          <w:szCs w:val="44"/>
        </w:rPr>
        <w:t xml:space="preserve"> - </w:t>
      </w:r>
      <w:r w:rsidR="00D53823">
        <w:rPr>
          <w:b/>
          <w:color w:val="FF0000"/>
          <w:sz w:val="40"/>
          <w:szCs w:val="40"/>
        </w:rPr>
        <w:t>IV</w:t>
      </w:r>
      <w:r w:rsidR="001F5BC0" w:rsidRPr="00DF161C">
        <w:rPr>
          <w:b/>
          <w:color w:val="FF0000"/>
          <w:sz w:val="40"/>
          <w:szCs w:val="40"/>
        </w:rPr>
        <w:t xml:space="preserve"> edizione</w:t>
      </w:r>
    </w:p>
    <w:p w:rsidR="009D5574" w:rsidRPr="00CD1CE3" w:rsidRDefault="009D5574" w:rsidP="009D5574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CD1CE3">
        <w:rPr>
          <w:b/>
          <w:color w:val="FF0000"/>
          <w:sz w:val="20"/>
          <w:szCs w:val="20"/>
        </w:rPr>
        <w:t>Genova, dal 27 febbraio al 21 aprile 2023</w:t>
      </w:r>
    </w:p>
    <w:p w:rsidR="00004C61" w:rsidRPr="00CD1CE3" w:rsidRDefault="00004C61" w:rsidP="00496880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CD1CE3">
        <w:rPr>
          <w:b/>
          <w:color w:val="FF0000"/>
          <w:sz w:val="20"/>
          <w:szCs w:val="20"/>
        </w:rPr>
        <w:t>Progetto di Sergio Maifredi e Massimo Minella</w:t>
      </w:r>
    </w:p>
    <w:p w:rsidR="009D5574" w:rsidRDefault="009D5574" w:rsidP="006A7A49">
      <w:pPr>
        <w:spacing w:after="0" w:line="240" w:lineRule="auto"/>
        <w:rPr>
          <w:rFonts w:asciiTheme="minorHAnsi" w:hAnsiTheme="minorHAnsi"/>
          <w:sz w:val="24"/>
          <w:szCs w:val="24"/>
          <w:lang w:eastAsia="it-IT"/>
        </w:rPr>
      </w:pPr>
    </w:p>
    <w:p w:rsidR="009D5574" w:rsidRPr="006A7A49" w:rsidRDefault="009D5574" w:rsidP="009D5574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lang w:eastAsia="it-IT"/>
        </w:rPr>
      </w:pPr>
      <w:r w:rsidRPr="006A7A49">
        <w:rPr>
          <w:rFonts w:asciiTheme="minorHAnsi" w:hAnsiTheme="minorHAnsi"/>
          <w:b/>
          <w:sz w:val="36"/>
          <w:szCs w:val="36"/>
          <w:lang w:eastAsia="it-IT"/>
        </w:rPr>
        <w:t>Venerdì 21 aprile 2023, ore 16.30</w:t>
      </w:r>
    </w:p>
    <w:p w:rsidR="009D5574" w:rsidRPr="006A7A49" w:rsidRDefault="009D5574" w:rsidP="009D5574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lang w:eastAsia="it-IT"/>
        </w:rPr>
      </w:pPr>
      <w:r w:rsidRPr="006A7A49">
        <w:rPr>
          <w:rFonts w:asciiTheme="minorHAnsi" w:hAnsiTheme="minorHAnsi"/>
          <w:b/>
          <w:sz w:val="36"/>
          <w:szCs w:val="36"/>
          <w:lang w:eastAsia="it-IT"/>
        </w:rPr>
        <w:t>Chiostro di San Matteo</w:t>
      </w:r>
    </w:p>
    <w:p w:rsidR="009D5574" w:rsidRPr="008B4DF2" w:rsidRDefault="009D5574" w:rsidP="009D5574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  <w:lang w:eastAsia="it-IT"/>
        </w:rPr>
      </w:pPr>
      <w:r w:rsidRPr="008B4DF2">
        <w:rPr>
          <w:rFonts w:asciiTheme="minorHAnsi" w:eastAsia="Times New Roman" w:hAnsiTheme="minorHAnsi"/>
          <w:sz w:val="18"/>
          <w:szCs w:val="18"/>
          <w:lang w:eastAsia="it-IT"/>
        </w:rPr>
        <w:t>Piazza San Matteo, Genova</w:t>
      </w:r>
    </w:p>
    <w:p w:rsidR="009D5574" w:rsidRPr="00D53823" w:rsidRDefault="009D5574" w:rsidP="009D5574">
      <w:pPr>
        <w:spacing w:after="0" w:line="240" w:lineRule="auto"/>
        <w:jc w:val="center"/>
        <w:rPr>
          <w:rFonts w:asciiTheme="minorHAnsi" w:hAnsiTheme="minorHAnsi"/>
          <w:b/>
          <w:color w:val="FF0000"/>
          <w:sz w:val="36"/>
          <w:szCs w:val="36"/>
          <w:lang w:eastAsia="it-IT"/>
        </w:rPr>
      </w:pPr>
      <w:r w:rsidRPr="00D53823">
        <w:rPr>
          <w:rFonts w:asciiTheme="minorHAnsi" w:hAnsiTheme="minorHAnsi"/>
          <w:b/>
          <w:color w:val="FF0000"/>
          <w:sz w:val="36"/>
          <w:szCs w:val="36"/>
          <w:lang w:eastAsia="it-IT"/>
        </w:rPr>
        <w:t>LA CITTÀ</w:t>
      </w:r>
      <w:r>
        <w:rPr>
          <w:rFonts w:asciiTheme="minorHAnsi" w:hAnsiTheme="minorHAnsi"/>
          <w:b/>
          <w:color w:val="FF0000"/>
          <w:sz w:val="36"/>
          <w:szCs w:val="36"/>
          <w:lang w:eastAsia="it-IT"/>
        </w:rPr>
        <w:t xml:space="preserve"> DEL FUTURO</w:t>
      </w:r>
    </w:p>
    <w:p w:rsidR="009D5574" w:rsidRPr="00D53823" w:rsidRDefault="009D5574" w:rsidP="009D557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szCs w:val="24"/>
          <w:lang w:eastAsia="it-IT"/>
        </w:rPr>
      </w:pPr>
      <w:r>
        <w:rPr>
          <w:rFonts w:asciiTheme="minorHAnsi" w:hAnsiTheme="minorHAnsi"/>
          <w:b/>
          <w:color w:val="FF0000"/>
          <w:sz w:val="24"/>
          <w:szCs w:val="24"/>
          <w:lang w:eastAsia="it-IT"/>
        </w:rPr>
        <w:t>RICCARDO MISELLI</w:t>
      </w:r>
    </w:p>
    <w:p w:rsidR="009D5574" w:rsidRDefault="009D5574" w:rsidP="009D5574">
      <w:pPr>
        <w:spacing w:after="0" w:line="240" w:lineRule="auto"/>
        <w:jc w:val="center"/>
        <w:rPr>
          <w:rFonts w:asciiTheme="minorHAnsi" w:hAnsiTheme="minorHAnsi"/>
          <w:sz w:val="18"/>
          <w:szCs w:val="18"/>
          <w:lang w:eastAsia="it-IT"/>
        </w:rPr>
      </w:pPr>
      <w:r w:rsidRPr="008B4DF2">
        <w:rPr>
          <w:rFonts w:asciiTheme="minorHAnsi" w:hAnsiTheme="minorHAnsi"/>
          <w:sz w:val="18"/>
          <w:szCs w:val="18"/>
          <w:lang w:eastAsia="it-IT"/>
        </w:rPr>
        <w:t>Presidente dell’Ordine degli Architetti di Genova</w:t>
      </w:r>
      <w:r w:rsidR="003A20BB">
        <w:rPr>
          <w:rFonts w:asciiTheme="minorHAnsi" w:hAnsiTheme="minorHAnsi"/>
          <w:sz w:val="18"/>
          <w:szCs w:val="18"/>
          <w:lang w:eastAsia="it-IT"/>
        </w:rPr>
        <w:t xml:space="preserve"> e docente di Composizione all’Università di Ferrara</w:t>
      </w:r>
    </w:p>
    <w:p w:rsidR="00CD1CE3" w:rsidRPr="00D53823" w:rsidRDefault="00CD1CE3" w:rsidP="00CD1CE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szCs w:val="24"/>
          <w:lang w:eastAsia="it-IT"/>
        </w:rPr>
      </w:pPr>
      <w:r>
        <w:rPr>
          <w:rFonts w:asciiTheme="minorHAnsi" w:hAnsiTheme="minorHAnsi"/>
          <w:b/>
          <w:color w:val="FF0000"/>
          <w:sz w:val="24"/>
          <w:szCs w:val="24"/>
          <w:lang w:eastAsia="it-IT"/>
        </w:rPr>
        <w:t>GIANLUCA PORCILE</w:t>
      </w:r>
    </w:p>
    <w:p w:rsidR="00CD1CE3" w:rsidRPr="008B4DF2" w:rsidRDefault="00CD1CE3" w:rsidP="009D5574">
      <w:pPr>
        <w:spacing w:after="0" w:line="240" w:lineRule="auto"/>
        <w:jc w:val="center"/>
        <w:rPr>
          <w:rFonts w:asciiTheme="minorHAnsi" w:hAnsiTheme="minorHAnsi"/>
          <w:sz w:val="18"/>
          <w:szCs w:val="18"/>
          <w:lang w:eastAsia="it-IT"/>
        </w:rPr>
      </w:pPr>
      <w:r>
        <w:rPr>
          <w:rFonts w:asciiTheme="minorHAnsi" w:hAnsiTheme="minorHAnsi"/>
          <w:sz w:val="18"/>
          <w:szCs w:val="18"/>
          <w:lang w:eastAsia="it-IT"/>
        </w:rPr>
        <w:t>Storico dell’arte</w:t>
      </w:r>
    </w:p>
    <w:p w:rsidR="009D5574" w:rsidRPr="00CD1CE3" w:rsidRDefault="009D5574" w:rsidP="009D5574">
      <w:pPr>
        <w:spacing w:after="0" w:line="240" w:lineRule="auto"/>
        <w:jc w:val="center"/>
        <w:rPr>
          <w:rFonts w:asciiTheme="minorHAnsi" w:hAnsiTheme="minorHAnsi"/>
          <w:lang w:eastAsia="it-IT"/>
        </w:rPr>
      </w:pPr>
      <w:r w:rsidRPr="00CD1CE3">
        <w:rPr>
          <w:rFonts w:asciiTheme="minorHAnsi" w:hAnsiTheme="minorHAnsi"/>
          <w:lang w:eastAsia="it-IT"/>
        </w:rPr>
        <w:t xml:space="preserve">In dialogo con </w:t>
      </w:r>
      <w:r w:rsidR="00CD1CE3" w:rsidRPr="00CD1CE3">
        <w:rPr>
          <w:rFonts w:asciiTheme="minorHAnsi" w:hAnsiTheme="minorHAnsi"/>
          <w:lang w:eastAsia="it-IT"/>
        </w:rPr>
        <w:t>MASSIMO MINELLA</w:t>
      </w:r>
    </w:p>
    <w:p w:rsidR="00B04E33" w:rsidRPr="00CD1CE3" w:rsidRDefault="00B04E33" w:rsidP="009D5574">
      <w:pPr>
        <w:spacing w:after="0" w:line="240" w:lineRule="auto"/>
        <w:jc w:val="center"/>
        <w:rPr>
          <w:rFonts w:asciiTheme="minorHAnsi" w:hAnsiTheme="minorHAnsi"/>
          <w:lang w:eastAsia="it-IT"/>
        </w:rPr>
      </w:pPr>
      <w:r w:rsidRPr="00CD1CE3">
        <w:rPr>
          <w:rFonts w:asciiTheme="minorHAnsi" w:hAnsiTheme="minorHAnsi"/>
          <w:lang w:eastAsia="it-IT"/>
        </w:rPr>
        <w:t xml:space="preserve">Introduce </w:t>
      </w:r>
      <w:r w:rsidR="00CD1CE3" w:rsidRPr="00CD1CE3">
        <w:rPr>
          <w:rFonts w:asciiTheme="minorHAnsi" w:hAnsiTheme="minorHAnsi"/>
          <w:lang w:eastAsia="it-IT"/>
        </w:rPr>
        <w:t>SERGIO MAIFREDI</w:t>
      </w:r>
    </w:p>
    <w:p w:rsidR="008B609C" w:rsidRPr="008B4DF2" w:rsidRDefault="008B609C" w:rsidP="008B609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C54BF0" w:rsidRDefault="00C54BF0" w:rsidP="00C54BF0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shd w:val="clear" w:color="auto" w:fill="FFFFFF"/>
          <w:lang w:eastAsia="it-IT"/>
        </w:rPr>
      </w:pPr>
      <w:r>
        <w:rPr>
          <w:rFonts w:asciiTheme="minorHAnsi" w:eastAsia="Times New Roman" w:hAnsiTheme="minorHAnsi"/>
          <w:sz w:val="20"/>
          <w:szCs w:val="20"/>
          <w:shd w:val="clear" w:color="auto" w:fill="FFFFFF"/>
          <w:lang w:eastAsia="it-IT"/>
        </w:rPr>
        <w:t>Appuntamento 15 minuti dell’incontro agli indirizzi indicati</w:t>
      </w:r>
    </w:p>
    <w:p w:rsidR="004C24F6" w:rsidRDefault="00D80379" w:rsidP="004C24F6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shd w:val="clear" w:color="auto" w:fill="FFFFFF"/>
          <w:lang w:eastAsia="it-IT"/>
        </w:rPr>
      </w:pPr>
      <w:r>
        <w:rPr>
          <w:rFonts w:asciiTheme="minorHAnsi" w:eastAsia="Times New Roman" w:hAnsiTheme="minorHAnsi"/>
          <w:sz w:val="20"/>
          <w:szCs w:val="20"/>
          <w:shd w:val="clear" w:color="auto" w:fill="FFFFFF"/>
          <w:lang w:eastAsia="it-IT"/>
        </w:rPr>
        <w:t>Biglietto</w:t>
      </w:r>
      <w:r w:rsidR="002C6BCF">
        <w:rPr>
          <w:rFonts w:asciiTheme="minorHAnsi" w:eastAsia="Times New Roman" w:hAnsiTheme="minorHAnsi"/>
          <w:sz w:val="20"/>
          <w:szCs w:val="20"/>
          <w:shd w:val="clear" w:color="auto" w:fill="FFFFFF"/>
          <w:lang w:eastAsia="it-IT"/>
        </w:rPr>
        <w:t xml:space="preserve">: </w:t>
      </w:r>
      <w:r w:rsidR="00C54BF0">
        <w:rPr>
          <w:rFonts w:asciiTheme="minorHAnsi" w:eastAsia="Times New Roman" w:hAnsiTheme="minorHAnsi"/>
          <w:sz w:val="20"/>
          <w:szCs w:val="20"/>
          <w:shd w:val="clear" w:color="auto" w:fill="FFFFFF"/>
          <w:lang w:eastAsia="it-IT"/>
        </w:rPr>
        <w:t xml:space="preserve">gratuito per gli abbonati a </w:t>
      </w:r>
      <w:proofErr w:type="spellStart"/>
      <w:r w:rsidR="00C54BF0">
        <w:rPr>
          <w:rFonts w:asciiTheme="minorHAnsi" w:eastAsia="Times New Roman" w:hAnsiTheme="minorHAnsi"/>
          <w:sz w:val="20"/>
          <w:szCs w:val="20"/>
          <w:shd w:val="clear" w:color="auto" w:fill="FFFFFF"/>
          <w:lang w:eastAsia="it-IT"/>
        </w:rPr>
        <w:t>Soriteatro</w:t>
      </w:r>
      <w:proofErr w:type="spellEnd"/>
      <w:r w:rsidR="00C54BF0">
        <w:rPr>
          <w:rFonts w:asciiTheme="minorHAnsi" w:eastAsia="Times New Roman" w:hAnsiTheme="minorHAnsi"/>
          <w:sz w:val="20"/>
          <w:szCs w:val="20"/>
          <w:shd w:val="clear" w:color="auto" w:fill="FFFFFF"/>
          <w:lang w:eastAsia="it-IT"/>
        </w:rPr>
        <w:t>; 10€ per i non abbonati</w:t>
      </w:r>
    </w:p>
    <w:p w:rsidR="00C1252D" w:rsidRDefault="00C1252D" w:rsidP="004C24F6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shd w:val="clear" w:color="auto" w:fill="FFFFFF"/>
          <w:lang w:eastAsia="it-IT"/>
        </w:rPr>
      </w:pPr>
      <w:r>
        <w:rPr>
          <w:rFonts w:asciiTheme="minorHAnsi" w:eastAsia="Times New Roman" w:hAnsiTheme="minorHAnsi"/>
          <w:sz w:val="20"/>
          <w:szCs w:val="20"/>
          <w:shd w:val="clear" w:color="auto" w:fill="FFFFFF"/>
          <w:lang w:eastAsia="it-IT"/>
        </w:rPr>
        <w:t xml:space="preserve">Per prenotare: </w:t>
      </w:r>
      <w:hyperlink r:id="rId8" w:history="1">
        <w:r w:rsidRPr="00BC4B11">
          <w:rPr>
            <w:rStyle w:val="Collegamentoipertestuale"/>
            <w:rFonts w:asciiTheme="minorHAnsi" w:eastAsia="Times New Roman" w:hAnsiTheme="minorHAnsi"/>
            <w:sz w:val="20"/>
            <w:szCs w:val="20"/>
            <w:shd w:val="clear" w:color="auto" w:fill="FFFFFF"/>
            <w:lang w:eastAsia="it-IT"/>
          </w:rPr>
          <w:t>info@teatropubblicoligure.it</w:t>
        </w:r>
      </w:hyperlink>
      <w:r>
        <w:rPr>
          <w:rFonts w:asciiTheme="minorHAnsi" w:eastAsia="Times New Roman" w:hAnsiTheme="minorHAnsi"/>
          <w:sz w:val="20"/>
          <w:szCs w:val="20"/>
          <w:shd w:val="clear" w:color="auto" w:fill="FFFFFF"/>
          <w:lang w:eastAsia="it-IT"/>
        </w:rPr>
        <w:t xml:space="preserve"> o tel. 348 2624922</w:t>
      </w:r>
    </w:p>
    <w:p w:rsidR="008C6610" w:rsidRDefault="008C6610" w:rsidP="004C24F6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shd w:val="clear" w:color="auto" w:fill="FFFFFF"/>
          <w:lang w:eastAsia="it-IT"/>
        </w:rPr>
      </w:pPr>
    </w:p>
    <w:p w:rsidR="00104B48" w:rsidRPr="002D24F8" w:rsidRDefault="00C54BF0" w:rsidP="002D24F8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shd w:val="clear" w:color="auto" w:fill="FFFFFF"/>
          <w:lang w:eastAsia="it-IT"/>
        </w:rPr>
      </w:pPr>
      <w:r>
        <w:rPr>
          <w:rFonts w:asciiTheme="minorHAnsi" w:eastAsia="Times New Roman" w:hAnsiTheme="minorHAnsi"/>
          <w:sz w:val="20"/>
          <w:szCs w:val="20"/>
          <w:lang w:eastAsia="it-IT"/>
        </w:rPr>
        <w:t>Vendita</w:t>
      </w:r>
      <w:r w:rsidR="00104B48" w:rsidRPr="004C24F6">
        <w:rPr>
          <w:rFonts w:asciiTheme="minorHAnsi" w:eastAsia="Times New Roman" w:hAnsiTheme="minorHAnsi"/>
          <w:sz w:val="20"/>
          <w:szCs w:val="20"/>
          <w:shd w:val="clear" w:color="auto" w:fill="FFFFFF"/>
          <w:lang w:eastAsia="it-IT"/>
        </w:rPr>
        <w:t xml:space="preserve">: </w:t>
      </w:r>
      <w:r w:rsidR="008B4DF2">
        <w:rPr>
          <w:rFonts w:asciiTheme="minorHAnsi" w:eastAsia="Times New Roman" w:hAnsiTheme="minorHAnsi"/>
          <w:sz w:val="20"/>
          <w:szCs w:val="20"/>
          <w:shd w:val="clear" w:color="auto" w:fill="FFFFFF"/>
          <w:lang w:eastAsia="it-IT"/>
        </w:rPr>
        <w:t>Pro Loco di Sori (0185 700681)</w:t>
      </w:r>
      <w:r w:rsidR="00DA56A3">
        <w:rPr>
          <w:rFonts w:asciiTheme="minorHAnsi" w:eastAsia="Times New Roman" w:hAnsiTheme="minorHAnsi"/>
          <w:sz w:val="20"/>
          <w:szCs w:val="20"/>
          <w:shd w:val="clear" w:color="auto" w:fill="FFFFFF"/>
          <w:lang w:eastAsia="it-IT"/>
        </w:rPr>
        <w:t>, Pro Loco Recco (1085 722440)</w:t>
      </w:r>
      <w:r w:rsidR="008B4DF2">
        <w:rPr>
          <w:rFonts w:asciiTheme="minorHAnsi" w:eastAsia="Times New Roman" w:hAnsiTheme="minorHAnsi"/>
          <w:sz w:val="20"/>
          <w:szCs w:val="20"/>
          <w:shd w:val="clear" w:color="auto" w:fill="FFFFFF"/>
          <w:lang w:eastAsia="it-IT"/>
        </w:rPr>
        <w:t xml:space="preserve"> </w:t>
      </w:r>
      <w:r>
        <w:rPr>
          <w:rFonts w:asciiTheme="minorHAnsi" w:eastAsia="Times New Roman" w:hAnsiTheme="minorHAnsi"/>
          <w:sz w:val="20"/>
          <w:szCs w:val="20"/>
          <w:shd w:val="clear" w:color="auto" w:fill="FFFFFF"/>
          <w:lang w:eastAsia="it-IT"/>
        </w:rPr>
        <w:t xml:space="preserve">e </w:t>
      </w:r>
      <w:r w:rsidR="00DA56A3">
        <w:rPr>
          <w:rFonts w:asciiTheme="minorHAnsi" w:eastAsia="Times New Roman" w:hAnsiTheme="minorHAnsi"/>
          <w:b/>
          <w:sz w:val="20"/>
          <w:szCs w:val="20"/>
          <w:shd w:val="clear" w:color="auto" w:fill="FFFFFF"/>
          <w:lang w:eastAsia="it-IT"/>
        </w:rPr>
        <w:t>on line su Mail</w:t>
      </w:r>
      <w:r w:rsidR="00B67D7D" w:rsidRPr="00B67D7D">
        <w:rPr>
          <w:rFonts w:asciiTheme="minorHAnsi" w:eastAsia="Times New Roman" w:hAnsiTheme="minorHAnsi"/>
          <w:b/>
          <w:sz w:val="20"/>
          <w:szCs w:val="20"/>
          <w:shd w:val="clear" w:color="auto" w:fill="FFFFFF"/>
          <w:lang w:eastAsia="it-IT"/>
        </w:rPr>
        <w:t>ticket.it</w:t>
      </w:r>
    </w:p>
    <w:p w:rsidR="00104B48" w:rsidRDefault="00C54BF0" w:rsidP="00C54BF0">
      <w:pPr>
        <w:spacing w:after="0" w:line="240" w:lineRule="auto"/>
        <w:jc w:val="center"/>
        <w:rPr>
          <w:rFonts w:asciiTheme="minorHAnsi" w:eastAsia="Times New Roman" w:hAnsiTheme="minorHAnsi"/>
          <w:color w:val="0000FF"/>
          <w:sz w:val="20"/>
          <w:szCs w:val="20"/>
          <w:u w:val="single"/>
          <w:shd w:val="clear" w:color="auto" w:fill="FFFFFF"/>
          <w:lang w:eastAsia="it-IT"/>
        </w:rPr>
      </w:pPr>
      <w:r>
        <w:rPr>
          <w:rFonts w:asciiTheme="minorHAnsi" w:eastAsia="Times New Roman" w:hAnsiTheme="minorHAnsi"/>
          <w:b/>
          <w:sz w:val="20"/>
          <w:szCs w:val="20"/>
          <w:shd w:val="clear" w:color="auto" w:fill="FFFFFF"/>
          <w:lang w:eastAsia="it-IT"/>
        </w:rPr>
        <w:t>Prenotazioni: 329 0540950</w:t>
      </w:r>
      <w:r>
        <w:rPr>
          <w:rFonts w:asciiTheme="minorHAnsi" w:eastAsia="Times New Roman" w:hAnsiTheme="minorHAnsi"/>
          <w:sz w:val="20"/>
          <w:szCs w:val="20"/>
          <w:lang w:eastAsia="it-IT"/>
        </w:rPr>
        <w:t xml:space="preserve"> o mail</w:t>
      </w:r>
      <w:r w:rsidR="00104B48" w:rsidRPr="004C24F6">
        <w:rPr>
          <w:rFonts w:asciiTheme="minorHAnsi" w:eastAsia="Times New Roman" w:hAnsiTheme="minorHAnsi"/>
          <w:sz w:val="20"/>
          <w:szCs w:val="20"/>
          <w:shd w:val="clear" w:color="auto" w:fill="FFFFFF"/>
          <w:lang w:eastAsia="it-IT"/>
        </w:rPr>
        <w:t xml:space="preserve"> </w:t>
      </w:r>
      <w:hyperlink r:id="rId9" w:tgtFrame="_blank" w:history="1">
        <w:r w:rsidR="00104B48" w:rsidRPr="004C24F6">
          <w:rPr>
            <w:rFonts w:asciiTheme="minorHAnsi" w:eastAsia="Times New Roman" w:hAnsiTheme="minorHAnsi"/>
            <w:color w:val="0000FF"/>
            <w:sz w:val="20"/>
            <w:szCs w:val="20"/>
            <w:u w:val="single"/>
            <w:shd w:val="clear" w:color="auto" w:fill="FFFFFF"/>
            <w:lang w:eastAsia="it-IT"/>
          </w:rPr>
          <w:t>lombardo@teatropubblicoligure.it</w:t>
        </w:r>
      </w:hyperlink>
    </w:p>
    <w:p w:rsidR="00C54BF0" w:rsidRPr="004C24F6" w:rsidRDefault="00C54BF0" w:rsidP="00C54BF0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it-IT"/>
        </w:rPr>
      </w:pPr>
      <w:r w:rsidRPr="00C54BF0">
        <w:rPr>
          <w:rFonts w:asciiTheme="minorHAnsi" w:eastAsia="Times New Roman" w:hAnsiTheme="minorHAnsi"/>
          <w:sz w:val="20"/>
          <w:szCs w:val="20"/>
          <w:shd w:val="clear" w:color="auto" w:fill="FFFFFF"/>
          <w:lang w:eastAsia="it-IT"/>
        </w:rPr>
        <w:t>Info</w:t>
      </w:r>
      <w:r>
        <w:rPr>
          <w:rFonts w:asciiTheme="minorHAnsi" w:eastAsia="Times New Roman" w:hAnsiTheme="minorHAnsi"/>
          <w:sz w:val="20"/>
          <w:szCs w:val="20"/>
          <w:shd w:val="clear" w:color="auto" w:fill="FFFFFF"/>
          <w:lang w:eastAsia="it-IT"/>
        </w:rPr>
        <w:t>rmazioni e aggiornamenti</w:t>
      </w:r>
      <w:r w:rsidRPr="00C54BF0">
        <w:rPr>
          <w:rFonts w:asciiTheme="minorHAnsi" w:eastAsia="Times New Roman" w:hAnsiTheme="minorHAnsi"/>
          <w:sz w:val="20"/>
          <w:szCs w:val="20"/>
          <w:shd w:val="clear" w:color="auto" w:fill="FFFFFF"/>
          <w:lang w:eastAsia="it-IT"/>
        </w:rPr>
        <w:t xml:space="preserve"> </w:t>
      </w:r>
      <w:hyperlink r:id="rId10" w:history="1">
        <w:r w:rsidRPr="0088271B">
          <w:rPr>
            <w:rStyle w:val="Collegamentoipertestuale"/>
            <w:rFonts w:asciiTheme="minorHAnsi" w:eastAsia="Times New Roman" w:hAnsiTheme="minorHAnsi"/>
            <w:sz w:val="20"/>
            <w:szCs w:val="20"/>
            <w:shd w:val="clear" w:color="auto" w:fill="FFFFFF"/>
            <w:lang w:eastAsia="it-IT"/>
          </w:rPr>
          <w:t>www.teatropubblicoligure.it</w:t>
        </w:r>
      </w:hyperlink>
      <w:r>
        <w:rPr>
          <w:rFonts w:asciiTheme="minorHAnsi" w:eastAsia="Times New Roman" w:hAnsiTheme="minorHAnsi"/>
          <w:color w:val="0000FF"/>
          <w:sz w:val="20"/>
          <w:szCs w:val="20"/>
          <w:u w:val="single"/>
          <w:shd w:val="clear" w:color="auto" w:fill="FFFFFF"/>
          <w:lang w:eastAsia="it-IT"/>
        </w:rPr>
        <w:t xml:space="preserve"> </w:t>
      </w:r>
      <w:r w:rsidRPr="00C54BF0">
        <w:rPr>
          <w:rFonts w:asciiTheme="minorHAnsi" w:eastAsia="Times New Roman" w:hAnsiTheme="minorHAnsi"/>
          <w:sz w:val="20"/>
          <w:szCs w:val="20"/>
          <w:shd w:val="clear" w:color="auto" w:fill="FFFFFF"/>
          <w:lang w:eastAsia="it-IT"/>
        </w:rPr>
        <w:t xml:space="preserve">oppure </w:t>
      </w:r>
      <w:r>
        <w:rPr>
          <w:rFonts w:asciiTheme="minorHAnsi" w:eastAsia="Times New Roman" w:hAnsiTheme="minorHAnsi"/>
          <w:color w:val="0000FF"/>
          <w:sz w:val="20"/>
          <w:szCs w:val="20"/>
          <w:u w:val="single"/>
          <w:shd w:val="clear" w:color="auto" w:fill="FFFFFF"/>
          <w:lang w:eastAsia="it-IT"/>
        </w:rPr>
        <w:t>www.soriteatro.it</w:t>
      </w:r>
    </w:p>
    <w:p w:rsidR="008B609C" w:rsidRDefault="008B609C" w:rsidP="00700B9E">
      <w:pPr>
        <w:spacing w:after="0" w:line="240" w:lineRule="auto"/>
      </w:pPr>
    </w:p>
    <w:p w:rsidR="008B4DF2" w:rsidRDefault="008B4DF2" w:rsidP="00700B9E">
      <w:pPr>
        <w:spacing w:after="0" w:line="240" w:lineRule="auto"/>
      </w:pPr>
    </w:p>
    <w:p w:rsidR="00051D4F" w:rsidRDefault="00051D4F" w:rsidP="00DA56A3">
      <w:pPr>
        <w:shd w:val="clear" w:color="auto" w:fill="FFFFFF"/>
        <w:spacing w:after="0" w:line="240" w:lineRule="auto"/>
      </w:pPr>
      <w:r>
        <w:rPr>
          <w:i/>
        </w:rPr>
        <w:t>Genova, 17 aprile</w:t>
      </w:r>
      <w:r w:rsidR="008B4DF2">
        <w:rPr>
          <w:i/>
        </w:rPr>
        <w:t xml:space="preserve"> 2023 </w:t>
      </w:r>
      <w:r>
        <w:rPr>
          <w:i/>
        </w:rPr>
        <w:t>–</w:t>
      </w:r>
      <w:r w:rsidR="008B4DF2" w:rsidRPr="00DB1B2F">
        <w:rPr>
          <w:b/>
          <w:i/>
        </w:rPr>
        <w:t xml:space="preserve"> </w:t>
      </w:r>
      <w:r w:rsidR="008B4DF2" w:rsidRPr="00DB1B2F">
        <w:rPr>
          <w:b/>
        </w:rPr>
        <w:t>L</w:t>
      </w:r>
      <w:r>
        <w:rPr>
          <w:b/>
        </w:rPr>
        <w:t xml:space="preserve">a </w:t>
      </w:r>
      <w:r w:rsidRPr="00DB1B2F">
        <w:rPr>
          <w:b/>
        </w:rPr>
        <w:t xml:space="preserve">quarta edizione di </w:t>
      </w:r>
      <w:r>
        <w:rPr>
          <w:b/>
        </w:rPr>
        <w:t>“</w:t>
      </w:r>
      <w:r w:rsidRPr="00DB1B2F">
        <w:rPr>
          <w:b/>
        </w:rPr>
        <w:t>Teatralità dell’Arte</w:t>
      </w:r>
      <w:r>
        <w:rPr>
          <w:b/>
        </w:rPr>
        <w:t>”</w:t>
      </w:r>
      <w:r w:rsidRPr="008B4DF2">
        <w:t xml:space="preserve">, progetto </w:t>
      </w:r>
      <w:r>
        <w:t xml:space="preserve">di </w:t>
      </w:r>
      <w:r w:rsidRPr="00DB1B2F">
        <w:rPr>
          <w:b/>
        </w:rPr>
        <w:t>Teatro Pubblico Ligure</w:t>
      </w:r>
      <w:r>
        <w:t xml:space="preserve"> </w:t>
      </w:r>
      <w:r w:rsidRPr="008B4DF2">
        <w:t xml:space="preserve">nato dalla collaborazione fra </w:t>
      </w:r>
      <w:r w:rsidRPr="00DB1B2F">
        <w:rPr>
          <w:b/>
        </w:rPr>
        <w:t>Sergio Maifredi</w:t>
      </w:r>
      <w:r w:rsidRPr="008B4DF2">
        <w:t xml:space="preserve"> e </w:t>
      </w:r>
      <w:r w:rsidRPr="00DB1B2F">
        <w:rPr>
          <w:b/>
        </w:rPr>
        <w:t>Massimo Minella</w:t>
      </w:r>
      <w:r>
        <w:t xml:space="preserve"> nell’ambito della stagione </w:t>
      </w:r>
      <w:proofErr w:type="spellStart"/>
      <w:r>
        <w:rPr>
          <w:b/>
        </w:rPr>
        <w:t>Soriteatro</w:t>
      </w:r>
      <w:proofErr w:type="spellEnd"/>
      <w:r>
        <w:rPr>
          <w:b/>
        </w:rPr>
        <w:t xml:space="preserve">, </w:t>
      </w:r>
      <w:r>
        <w:t xml:space="preserve">si conclude venerdì 21 aprile alle 16.30 nel Chiostro di San Matteo (piazza San Matteo) con il terzo incontro dedicato a </w:t>
      </w:r>
      <w:r w:rsidRPr="000F5B4C">
        <w:rPr>
          <w:b/>
        </w:rPr>
        <w:t>Genova</w:t>
      </w:r>
      <w:r>
        <w:t xml:space="preserve">. </w:t>
      </w:r>
      <w:r w:rsidRPr="000F5B4C">
        <w:rPr>
          <w:b/>
        </w:rPr>
        <w:t>Riccardo Miselli</w:t>
      </w:r>
      <w:r>
        <w:t xml:space="preserve">, presidente dell’Ordine degli Architetti di Genova e docente di Composizione all’Università di Ferrara, e lo storico dell’arte </w:t>
      </w:r>
      <w:r w:rsidRPr="000F5B4C">
        <w:rPr>
          <w:b/>
        </w:rPr>
        <w:t>Gianluca Porcile</w:t>
      </w:r>
      <w:r>
        <w:t xml:space="preserve"> saranno in dialogo con Massimo Minella per parlare de </w:t>
      </w:r>
      <w:r w:rsidRPr="000F5B4C">
        <w:rPr>
          <w:b/>
        </w:rPr>
        <w:t xml:space="preserve">“La città del futuro”. </w:t>
      </w:r>
      <w:r>
        <w:t>La rassegna, che nei due precedenti incontri con Laura Stagno e Sara Rulli su “La città cancellata” e con Luigi e Carlo Berio su “La città mai nata” ha registrato il tutto esaurito, è stata concepita per l</w:t>
      </w:r>
      <w:r w:rsidR="008B4DF2" w:rsidRPr="00DB1B2F">
        <w:rPr>
          <w:b/>
        </w:rPr>
        <w:t xml:space="preserve">eggere la città </w:t>
      </w:r>
      <w:r w:rsidR="004173DE" w:rsidRPr="00DB1B2F">
        <w:rPr>
          <w:b/>
        </w:rPr>
        <w:t>di Genova</w:t>
      </w:r>
      <w:r w:rsidR="004173DE">
        <w:t xml:space="preserve"> </w:t>
      </w:r>
      <w:r w:rsidR="008B4DF2" w:rsidRPr="008B4DF2">
        <w:t>da tre diverse angolazioni, cercando l’arte là dove non c’è più, abbattuta dalla mano dell’uomo, dove è stata pensata ma mai realizzata, dove potrebbe essere in futuro.</w:t>
      </w:r>
      <w:r>
        <w:t xml:space="preserve"> L’ingresso al Chiostro di San Matteo è libero </w:t>
      </w:r>
      <w:r w:rsidR="00674189">
        <w:t xml:space="preserve">fino a esaurimento posti. Prenotazione </w:t>
      </w:r>
      <w:r w:rsidR="00674189" w:rsidRPr="009C77E4">
        <w:rPr>
          <w:rFonts w:eastAsia="Times New Roman"/>
          <w:lang w:eastAsia="it-IT"/>
        </w:rPr>
        <w:t xml:space="preserve">al numero 348 2624922 o alla mail </w:t>
      </w:r>
      <w:hyperlink r:id="rId11" w:history="1">
        <w:r w:rsidR="00674189" w:rsidRPr="009C77E4">
          <w:rPr>
            <w:rStyle w:val="Collegamentoipertestuale"/>
            <w:rFonts w:eastAsia="Times New Roman"/>
            <w:lang w:eastAsia="it-IT"/>
          </w:rPr>
          <w:t>info@teatropubblicoligure.it</w:t>
        </w:r>
      </w:hyperlink>
      <w:r w:rsidR="00674189" w:rsidRPr="009C77E4">
        <w:rPr>
          <w:rFonts w:eastAsia="Times New Roman"/>
          <w:lang w:eastAsia="it-IT"/>
        </w:rPr>
        <w:t>.</w:t>
      </w:r>
    </w:p>
    <w:p w:rsidR="00051D4F" w:rsidRDefault="00051D4F" w:rsidP="00DA56A3">
      <w:pPr>
        <w:shd w:val="clear" w:color="auto" w:fill="FFFFFF"/>
        <w:spacing w:after="0" w:line="240" w:lineRule="auto"/>
      </w:pPr>
      <w:bookmarkStart w:id="0" w:name="_GoBack"/>
      <w:bookmarkEnd w:id="0"/>
    </w:p>
    <w:p w:rsidR="00B3528D" w:rsidRPr="009C77E4" w:rsidRDefault="00700B9E" w:rsidP="00DB1B2F">
      <w:pPr>
        <w:shd w:val="clear" w:color="auto" w:fill="FFFFFF"/>
        <w:spacing w:after="0" w:line="240" w:lineRule="auto"/>
      </w:pPr>
      <w:r w:rsidRPr="009C77E4">
        <w:rPr>
          <w:rFonts w:eastAsia="Times New Roman"/>
          <w:lang w:eastAsia="it-IT"/>
        </w:rPr>
        <w:t xml:space="preserve">Biglietto gratuito per gli abbonati di </w:t>
      </w:r>
      <w:proofErr w:type="spellStart"/>
      <w:r w:rsidRPr="009C77E4">
        <w:rPr>
          <w:rFonts w:eastAsia="Times New Roman"/>
          <w:lang w:eastAsia="it-IT"/>
        </w:rPr>
        <w:t>Soriteatro</w:t>
      </w:r>
      <w:proofErr w:type="spellEnd"/>
      <w:r w:rsidRPr="009C77E4">
        <w:rPr>
          <w:rFonts w:eastAsia="Times New Roman"/>
          <w:lang w:eastAsia="it-IT"/>
        </w:rPr>
        <w:t xml:space="preserve">, 10 euro per i non abbonati, in vendita alla Pro Loco di Sori (0185 700681), Pro Loco di Recco (0185 722440) </w:t>
      </w:r>
      <w:r w:rsidR="00DA56A3" w:rsidRPr="009C77E4">
        <w:rPr>
          <w:rFonts w:eastAsia="Times New Roman"/>
          <w:lang w:eastAsia="it-IT"/>
        </w:rPr>
        <w:t xml:space="preserve">e on line su </w:t>
      </w:r>
      <w:proofErr w:type="spellStart"/>
      <w:r w:rsidR="00DA56A3" w:rsidRPr="009C77E4">
        <w:rPr>
          <w:rFonts w:eastAsia="Times New Roman"/>
          <w:lang w:eastAsia="it-IT"/>
        </w:rPr>
        <w:t>Mail</w:t>
      </w:r>
      <w:r w:rsidRPr="009C77E4">
        <w:rPr>
          <w:rFonts w:eastAsia="Times New Roman"/>
          <w:lang w:eastAsia="it-IT"/>
        </w:rPr>
        <w:t>ticket.itInformazioni</w:t>
      </w:r>
      <w:proofErr w:type="spellEnd"/>
      <w:r w:rsidRPr="009C77E4">
        <w:rPr>
          <w:rFonts w:eastAsia="Times New Roman"/>
          <w:lang w:eastAsia="it-IT"/>
        </w:rPr>
        <w:t xml:space="preserve"> e aggiornamenti su </w:t>
      </w:r>
      <w:hyperlink r:id="rId12" w:history="1">
        <w:r w:rsidRPr="009C77E4">
          <w:rPr>
            <w:lang w:eastAsia="it-IT"/>
          </w:rPr>
          <w:t>www.teatropubblicoligure.it</w:t>
        </w:r>
      </w:hyperlink>
      <w:r w:rsidRPr="009C77E4">
        <w:rPr>
          <w:rFonts w:eastAsia="Times New Roman"/>
          <w:lang w:eastAsia="it-IT"/>
        </w:rPr>
        <w:t xml:space="preserve"> oppure </w:t>
      </w:r>
      <w:hyperlink r:id="rId13" w:history="1">
        <w:r w:rsidRPr="009C77E4">
          <w:rPr>
            <w:rStyle w:val="Collegamentoipertestuale"/>
            <w:rFonts w:eastAsia="Times New Roman"/>
            <w:lang w:eastAsia="it-IT"/>
          </w:rPr>
          <w:t>www.soriteatro.it</w:t>
        </w:r>
      </w:hyperlink>
      <w:r w:rsidRPr="009C77E4">
        <w:rPr>
          <w:rFonts w:eastAsia="Times New Roman"/>
          <w:lang w:eastAsia="it-IT"/>
        </w:rPr>
        <w:t xml:space="preserve">. Appuntamento un quarto d’ora </w:t>
      </w:r>
      <w:r w:rsidR="00DA56A3" w:rsidRPr="009C77E4">
        <w:rPr>
          <w:rFonts w:eastAsia="Times New Roman"/>
          <w:lang w:eastAsia="it-IT"/>
        </w:rPr>
        <w:t>prima degli orari indicati.</w:t>
      </w:r>
      <w:r w:rsidR="00DA56A3" w:rsidRPr="009C77E4">
        <w:t xml:space="preserve"> </w:t>
      </w:r>
      <w:r w:rsidR="00E65928" w:rsidRPr="009C77E4">
        <w:rPr>
          <w:rFonts w:eastAsia="Times New Roman"/>
          <w:lang w:eastAsia="it-IT"/>
        </w:rPr>
        <w:t xml:space="preserve">Per iscriversi alla Newsletter gratuita: </w:t>
      </w:r>
      <w:hyperlink r:id="rId14" w:history="1">
        <w:r w:rsidR="00E65928" w:rsidRPr="009C77E4">
          <w:rPr>
            <w:rStyle w:val="Collegamentoipertestuale"/>
            <w:rFonts w:eastAsia="Times New Roman"/>
            <w:lang w:eastAsia="it-IT"/>
          </w:rPr>
          <w:t>https://www.teatropubblicoligure.it/iscrizione-nl.html</w:t>
        </w:r>
      </w:hyperlink>
      <w:r w:rsidR="00E65928" w:rsidRPr="009C77E4">
        <w:rPr>
          <w:rFonts w:eastAsia="Times New Roman"/>
          <w:lang w:eastAsia="it-IT"/>
        </w:rPr>
        <w:br/>
        <w:t xml:space="preserve">Per ricevere le informazioni via </w:t>
      </w:r>
      <w:proofErr w:type="spellStart"/>
      <w:r w:rsidR="00E65928" w:rsidRPr="009C77E4">
        <w:rPr>
          <w:rFonts w:eastAsia="Times New Roman"/>
          <w:lang w:eastAsia="it-IT"/>
        </w:rPr>
        <w:t>whatsapp</w:t>
      </w:r>
      <w:proofErr w:type="spellEnd"/>
      <w:r w:rsidR="00E65928" w:rsidRPr="009C77E4">
        <w:rPr>
          <w:rFonts w:eastAsia="Times New Roman"/>
          <w:lang w:eastAsia="it-IT"/>
        </w:rPr>
        <w:t xml:space="preserve"> scrivere a Messenger su </w:t>
      </w:r>
      <w:hyperlink r:id="rId15" w:history="1">
        <w:r w:rsidR="00E65928" w:rsidRPr="009C77E4">
          <w:rPr>
            <w:rStyle w:val="Collegamentoipertestuale"/>
          </w:rPr>
          <w:t>https://www.facebook.com/teatropubblicoligure</w:t>
        </w:r>
      </w:hyperlink>
    </w:p>
    <w:p w:rsidR="00DB1B2F" w:rsidRPr="00DB1B2F" w:rsidRDefault="00DB1B2F" w:rsidP="00DB1B2F">
      <w:pPr>
        <w:shd w:val="clear" w:color="auto" w:fill="FFFFFF"/>
        <w:spacing w:after="0" w:line="240" w:lineRule="auto"/>
      </w:pPr>
    </w:p>
    <w:p w:rsidR="00DB1B2F" w:rsidRPr="00674189" w:rsidRDefault="00674189" w:rsidP="00674189">
      <w:pPr>
        <w:spacing w:after="0" w:line="240" w:lineRule="auto"/>
        <w:ind w:right="86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BIOGRAFIA</w:t>
      </w:r>
    </w:p>
    <w:p w:rsidR="00675D7B" w:rsidRDefault="00DB1B2F" w:rsidP="00DB1B2F">
      <w:pPr>
        <w:spacing w:after="0" w:line="240" w:lineRule="auto"/>
        <w:ind w:right="868"/>
        <w:jc w:val="both"/>
        <w:rPr>
          <w:sz w:val="18"/>
          <w:szCs w:val="18"/>
        </w:rPr>
      </w:pPr>
      <w:r w:rsidRPr="00DB1B2F">
        <w:rPr>
          <w:b/>
          <w:sz w:val="18"/>
          <w:szCs w:val="18"/>
        </w:rPr>
        <w:t>Riccardo Miselli</w:t>
      </w:r>
      <w:r w:rsidRPr="00DB1B2F">
        <w:rPr>
          <w:sz w:val="18"/>
          <w:szCs w:val="18"/>
        </w:rPr>
        <w:t xml:space="preserve"> è architetto, dottore di ricerca e docente a contratto di composizione presso il Dipartimento di Architettura di Ferrara dal 2014. Ha pubblicato diversi articoli e curato volumi sul ruolo del progetto d'architettura nella città contemporanea tra cui </w:t>
      </w:r>
      <w:r w:rsidRPr="00DB1B2F">
        <w:rPr>
          <w:i/>
          <w:sz w:val="18"/>
          <w:szCs w:val="18"/>
        </w:rPr>
        <w:t>Repertorio Variabile. Genova nella formazione di una nuova generazione di Architetti</w:t>
      </w:r>
      <w:r w:rsidRPr="00DB1B2F">
        <w:rPr>
          <w:sz w:val="18"/>
          <w:szCs w:val="18"/>
        </w:rPr>
        <w:t xml:space="preserve"> (</w:t>
      </w:r>
      <w:proofErr w:type="spellStart"/>
      <w:r w:rsidRPr="00DB1B2F">
        <w:rPr>
          <w:sz w:val="18"/>
          <w:szCs w:val="18"/>
        </w:rPr>
        <w:t>ed.Lybria</w:t>
      </w:r>
      <w:proofErr w:type="spellEnd"/>
      <w:r w:rsidRPr="00DB1B2F">
        <w:rPr>
          <w:sz w:val="18"/>
          <w:szCs w:val="18"/>
        </w:rPr>
        <w:t xml:space="preserve">, 2005), </w:t>
      </w:r>
      <w:r w:rsidRPr="00DB1B2F">
        <w:rPr>
          <w:i/>
          <w:sz w:val="18"/>
          <w:szCs w:val="18"/>
        </w:rPr>
        <w:t xml:space="preserve">Genova A/R. Una Città-Laboratorio per la residenza collettiva </w:t>
      </w:r>
      <w:r w:rsidRPr="00DB1B2F">
        <w:rPr>
          <w:sz w:val="18"/>
          <w:szCs w:val="18"/>
        </w:rPr>
        <w:t xml:space="preserve">(ed. </w:t>
      </w:r>
      <w:proofErr w:type="spellStart"/>
      <w:r w:rsidRPr="00DB1B2F">
        <w:rPr>
          <w:sz w:val="18"/>
          <w:szCs w:val="18"/>
        </w:rPr>
        <w:t>Letteraventidue</w:t>
      </w:r>
      <w:proofErr w:type="spellEnd"/>
      <w:r w:rsidRPr="00DB1B2F">
        <w:rPr>
          <w:sz w:val="18"/>
          <w:szCs w:val="18"/>
        </w:rPr>
        <w:t xml:space="preserve">, 2013), </w:t>
      </w:r>
      <w:r w:rsidRPr="00DB1B2F">
        <w:rPr>
          <w:i/>
          <w:sz w:val="18"/>
          <w:szCs w:val="18"/>
        </w:rPr>
        <w:t>Intorno al Vuoto. Riflessioni italiane sul tema</w:t>
      </w:r>
      <w:r w:rsidRPr="00DB1B2F">
        <w:rPr>
          <w:sz w:val="18"/>
          <w:szCs w:val="18"/>
        </w:rPr>
        <w:t xml:space="preserve"> (ed. </w:t>
      </w:r>
      <w:proofErr w:type="spellStart"/>
      <w:r w:rsidRPr="00DB1B2F">
        <w:rPr>
          <w:sz w:val="18"/>
          <w:szCs w:val="18"/>
        </w:rPr>
        <w:t>ListLab</w:t>
      </w:r>
      <w:proofErr w:type="spellEnd"/>
      <w:r w:rsidRPr="00DB1B2F">
        <w:rPr>
          <w:sz w:val="18"/>
          <w:szCs w:val="18"/>
        </w:rPr>
        <w:t xml:space="preserve">, 2015). In ambito professionale dal 2004 è titolare con Eleonora Burlando di </w:t>
      </w:r>
      <w:proofErr w:type="spellStart"/>
      <w:r w:rsidRPr="00DB1B2F">
        <w:rPr>
          <w:sz w:val="18"/>
          <w:szCs w:val="18"/>
        </w:rPr>
        <w:t>Neostudio</w:t>
      </w:r>
      <w:proofErr w:type="spellEnd"/>
      <w:r w:rsidRPr="00DB1B2F">
        <w:rPr>
          <w:sz w:val="18"/>
          <w:szCs w:val="18"/>
        </w:rPr>
        <w:t xml:space="preserve"> Architetti Associati, studio che sviluppa e progetti in ambito pubblico e privato, con incarichi aggiudicati attraverso gare e concorsi di progettazione principalmente nell’ambito della rigenerazione urbana ed edilizia scolastica (Monreale, Bagnoli, Champoluc, Cagliari, B</w:t>
      </w:r>
      <w:r w:rsidR="00166A18">
        <w:rPr>
          <w:sz w:val="18"/>
          <w:szCs w:val="18"/>
        </w:rPr>
        <w:t>elluno, Parma, Savona e altri).</w:t>
      </w:r>
      <w:r w:rsidRPr="00DB1B2F">
        <w:rPr>
          <w:sz w:val="18"/>
          <w:szCs w:val="18"/>
        </w:rPr>
        <w:t xml:space="preserve"> I lavori dello studio, più volte pubblicati su riviste e volumi del settore, hanno ottenuto il premio IQU – Innovazione e Qualità Urbana (secondo premio, 2008), AT12 - Architettura Territorio Fiorentino (sezione opera prima, 2012), Premio Architettura Orizzontale (menzione, 2015). Già consigliere dell’Ordine degli Architetti e PPC della provincia di Genova tra gli anni 2017-2021 ricopre attualmente la carica di Presidente. </w:t>
      </w:r>
    </w:p>
    <w:p w:rsidR="00DB1B2F" w:rsidRPr="00DB1B2F" w:rsidRDefault="00DB1B2F" w:rsidP="00DB1B2F">
      <w:pPr>
        <w:spacing w:after="0" w:line="240" w:lineRule="auto"/>
        <w:ind w:right="868"/>
        <w:rPr>
          <w:sz w:val="18"/>
          <w:szCs w:val="18"/>
        </w:rPr>
      </w:pPr>
    </w:p>
    <w:p w:rsidR="00DA56A3" w:rsidRDefault="00DA56A3" w:rsidP="00947679">
      <w:pPr>
        <w:spacing w:after="0" w:line="240" w:lineRule="auto"/>
        <w:ind w:right="866"/>
        <w:jc w:val="both"/>
        <w:rPr>
          <w:b/>
          <w:sz w:val="20"/>
          <w:szCs w:val="20"/>
        </w:rPr>
      </w:pPr>
    </w:p>
    <w:p w:rsidR="00DA56A3" w:rsidRDefault="00DA56A3" w:rsidP="00947679">
      <w:pPr>
        <w:spacing w:after="0" w:line="240" w:lineRule="auto"/>
        <w:ind w:right="866"/>
        <w:jc w:val="both"/>
        <w:rPr>
          <w:b/>
          <w:sz w:val="20"/>
          <w:szCs w:val="20"/>
        </w:rPr>
      </w:pPr>
    </w:p>
    <w:p w:rsidR="00DA56A3" w:rsidRDefault="00DA56A3" w:rsidP="00947679">
      <w:pPr>
        <w:spacing w:after="0" w:line="240" w:lineRule="auto"/>
        <w:ind w:right="866"/>
        <w:jc w:val="both"/>
        <w:rPr>
          <w:b/>
          <w:sz w:val="20"/>
          <w:szCs w:val="20"/>
        </w:rPr>
      </w:pPr>
    </w:p>
    <w:p w:rsidR="00947679" w:rsidRPr="00487477" w:rsidRDefault="00947679" w:rsidP="00947679">
      <w:pPr>
        <w:spacing w:after="0" w:line="240" w:lineRule="auto"/>
        <w:ind w:right="866"/>
        <w:jc w:val="both"/>
        <w:rPr>
          <w:b/>
          <w:sz w:val="20"/>
          <w:szCs w:val="20"/>
        </w:rPr>
      </w:pPr>
      <w:r w:rsidRPr="00487477">
        <w:rPr>
          <w:b/>
          <w:sz w:val="20"/>
          <w:szCs w:val="20"/>
        </w:rPr>
        <w:t xml:space="preserve">Contatti Ufficio stampa </w:t>
      </w:r>
    </w:p>
    <w:p w:rsidR="00947679" w:rsidRDefault="00947679" w:rsidP="0094767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487477">
        <w:rPr>
          <w:rFonts w:eastAsia="Times New Roman" w:cs="Arial"/>
          <w:sz w:val="20"/>
          <w:szCs w:val="20"/>
        </w:rPr>
        <w:t>Teatro Pubblico Ligure</w:t>
      </w:r>
    </w:p>
    <w:p w:rsidR="00947679" w:rsidRPr="00487477" w:rsidRDefault="00947679" w:rsidP="0094767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</w:p>
    <w:p w:rsidR="00947679" w:rsidRPr="00487477" w:rsidRDefault="00947679" w:rsidP="0094767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487477">
        <w:rPr>
          <w:rFonts w:eastAsia="Times New Roman" w:cs="Arial"/>
          <w:sz w:val="20"/>
          <w:szCs w:val="20"/>
        </w:rPr>
        <w:t>Eliana Quattrini</w:t>
      </w:r>
    </w:p>
    <w:p w:rsidR="00947679" w:rsidRDefault="00922317" w:rsidP="00947679">
      <w:pPr>
        <w:widowControl w:val="0"/>
        <w:autoSpaceDE w:val="0"/>
        <w:autoSpaceDN w:val="0"/>
        <w:adjustRightInd w:val="0"/>
        <w:spacing w:after="0" w:line="240" w:lineRule="auto"/>
        <w:rPr>
          <w:rStyle w:val="Collegamentoipertestuale"/>
          <w:rFonts w:eastAsia="Times New Roman" w:cs="Arial"/>
          <w:sz w:val="20"/>
          <w:szCs w:val="20"/>
        </w:rPr>
      </w:pPr>
      <w:hyperlink r:id="rId16" w:history="1">
        <w:r w:rsidR="00947679" w:rsidRPr="00564FA3">
          <w:rPr>
            <w:rStyle w:val="Collegamentoipertestuale"/>
            <w:rFonts w:eastAsia="Times New Roman" w:cs="Arial"/>
            <w:sz w:val="20"/>
            <w:szCs w:val="20"/>
          </w:rPr>
          <w:t>ufficiostampa@teatropubblicoligure.it</w:t>
        </w:r>
      </w:hyperlink>
    </w:p>
    <w:p w:rsidR="00947679" w:rsidRPr="00487477" w:rsidRDefault="00947679" w:rsidP="0094767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Style w:val="Collegamentoipertestuale"/>
          <w:rFonts w:eastAsia="Times New Roman" w:cs="Arial"/>
          <w:sz w:val="20"/>
          <w:szCs w:val="20"/>
        </w:rPr>
        <w:t>elianaquattrini@gmail.com</w:t>
      </w:r>
    </w:p>
    <w:p w:rsidR="00947679" w:rsidRPr="00487477" w:rsidRDefault="00947679" w:rsidP="0094767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Cell. </w:t>
      </w:r>
      <w:r w:rsidRPr="00487477">
        <w:rPr>
          <w:rFonts w:eastAsia="Times New Roman" w:cs="Arial"/>
          <w:sz w:val="20"/>
          <w:szCs w:val="20"/>
        </w:rPr>
        <w:t>333 3902472</w:t>
      </w:r>
    </w:p>
    <w:p w:rsidR="008B6527" w:rsidRPr="008C6CF1" w:rsidRDefault="008B6527" w:rsidP="008C6CF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</w:rPr>
      </w:pPr>
    </w:p>
    <w:sectPr w:rsidR="008B6527" w:rsidRPr="008C6CF1" w:rsidSect="00570272">
      <w:headerReference w:type="default" r:id="rId17"/>
      <w:footerReference w:type="default" r:id="rId18"/>
      <w:type w:val="continuous"/>
      <w:pgSz w:w="11906" w:h="16838"/>
      <w:pgMar w:top="1418" w:right="1134" w:bottom="28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527" w:rsidRDefault="008B6527" w:rsidP="006522DA">
      <w:pPr>
        <w:spacing w:after="0" w:line="240" w:lineRule="auto"/>
      </w:pPr>
      <w:r>
        <w:separator/>
      </w:r>
    </w:p>
  </w:endnote>
  <w:endnote w:type="continuationSeparator" w:id="0">
    <w:p w:rsidR="008B6527" w:rsidRDefault="008B6527" w:rsidP="0065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27" w:rsidRDefault="00620F43" w:rsidP="00A660F8">
    <w:pPr>
      <w:pStyle w:val="Pidipagina"/>
      <w:ind w:left="-1134"/>
    </w:pPr>
    <w:r>
      <w:rPr>
        <w:noProof/>
        <w:lang w:eastAsia="it-IT"/>
      </w:rPr>
      <w:drawing>
        <wp:inline distT="0" distB="0" distL="0" distR="0">
          <wp:extent cx="7529195" cy="936625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527" w:rsidRDefault="008B6527" w:rsidP="006522DA">
      <w:pPr>
        <w:spacing w:after="0" w:line="240" w:lineRule="auto"/>
      </w:pPr>
      <w:r>
        <w:separator/>
      </w:r>
    </w:p>
  </w:footnote>
  <w:footnote w:type="continuationSeparator" w:id="0">
    <w:p w:rsidR="008B6527" w:rsidRDefault="008B6527" w:rsidP="0065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27" w:rsidRDefault="00922317" w:rsidP="00D636FD">
    <w:pPr>
      <w:pStyle w:val="Intestazione"/>
      <w:ind w:left="-284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126pt">
          <v:imagedata r:id="rId1" o:title="testataSori21-22"/>
        </v:shape>
      </w:pict>
    </w:r>
    <w:r w:rsidR="00496880">
      <w:rPr>
        <w:noProof/>
        <w:lang w:eastAsia="it-IT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E5C"/>
    <w:multiLevelType w:val="multilevel"/>
    <w:tmpl w:val="0842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DA"/>
    <w:rsid w:val="00001BDD"/>
    <w:rsid w:val="0000202A"/>
    <w:rsid w:val="0000281A"/>
    <w:rsid w:val="00004C61"/>
    <w:rsid w:val="000226B6"/>
    <w:rsid w:val="000279CE"/>
    <w:rsid w:val="000317EC"/>
    <w:rsid w:val="00031A56"/>
    <w:rsid w:val="00033A8F"/>
    <w:rsid w:val="00033CAE"/>
    <w:rsid w:val="00034929"/>
    <w:rsid w:val="00040B7D"/>
    <w:rsid w:val="00051D4F"/>
    <w:rsid w:val="00051D56"/>
    <w:rsid w:val="0005595F"/>
    <w:rsid w:val="000560CE"/>
    <w:rsid w:val="000605D5"/>
    <w:rsid w:val="00065F57"/>
    <w:rsid w:val="00084FF0"/>
    <w:rsid w:val="000A0C5D"/>
    <w:rsid w:val="000C6A2B"/>
    <w:rsid w:val="000C6EBF"/>
    <w:rsid w:val="000D3E29"/>
    <w:rsid w:val="000E214D"/>
    <w:rsid w:val="000F544C"/>
    <w:rsid w:val="000F5B4C"/>
    <w:rsid w:val="00103D74"/>
    <w:rsid w:val="00104B48"/>
    <w:rsid w:val="00106AA6"/>
    <w:rsid w:val="001127CB"/>
    <w:rsid w:val="00116A11"/>
    <w:rsid w:val="0012502C"/>
    <w:rsid w:val="00132664"/>
    <w:rsid w:val="00155AA1"/>
    <w:rsid w:val="00160080"/>
    <w:rsid w:val="001620E7"/>
    <w:rsid w:val="00166A18"/>
    <w:rsid w:val="00175739"/>
    <w:rsid w:val="00183681"/>
    <w:rsid w:val="00192166"/>
    <w:rsid w:val="0019630B"/>
    <w:rsid w:val="001A0A7A"/>
    <w:rsid w:val="001A439E"/>
    <w:rsid w:val="001B101F"/>
    <w:rsid w:val="001B429B"/>
    <w:rsid w:val="001B6371"/>
    <w:rsid w:val="001D69AC"/>
    <w:rsid w:val="001E41F7"/>
    <w:rsid w:val="001F4426"/>
    <w:rsid w:val="001F5BC0"/>
    <w:rsid w:val="001F78CE"/>
    <w:rsid w:val="00202A93"/>
    <w:rsid w:val="00204686"/>
    <w:rsid w:val="002056B5"/>
    <w:rsid w:val="002114FC"/>
    <w:rsid w:val="002128C8"/>
    <w:rsid w:val="00226C52"/>
    <w:rsid w:val="002475EA"/>
    <w:rsid w:val="00253DE3"/>
    <w:rsid w:val="00280CF1"/>
    <w:rsid w:val="002868B1"/>
    <w:rsid w:val="00293958"/>
    <w:rsid w:val="002A421F"/>
    <w:rsid w:val="002A6C7F"/>
    <w:rsid w:val="002B5929"/>
    <w:rsid w:val="002C5F91"/>
    <w:rsid w:val="002C6BCF"/>
    <w:rsid w:val="002D24F8"/>
    <w:rsid w:val="002E1239"/>
    <w:rsid w:val="002E4526"/>
    <w:rsid w:val="002E6324"/>
    <w:rsid w:val="003060C1"/>
    <w:rsid w:val="0030779F"/>
    <w:rsid w:val="00314569"/>
    <w:rsid w:val="003168A4"/>
    <w:rsid w:val="00330498"/>
    <w:rsid w:val="00331B3C"/>
    <w:rsid w:val="00332FC3"/>
    <w:rsid w:val="00333003"/>
    <w:rsid w:val="00337277"/>
    <w:rsid w:val="00343E75"/>
    <w:rsid w:val="00347763"/>
    <w:rsid w:val="003659BC"/>
    <w:rsid w:val="00375861"/>
    <w:rsid w:val="00382A3E"/>
    <w:rsid w:val="00383308"/>
    <w:rsid w:val="00384940"/>
    <w:rsid w:val="00392A99"/>
    <w:rsid w:val="003A20BB"/>
    <w:rsid w:val="003A4E51"/>
    <w:rsid w:val="003A5D4F"/>
    <w:rsid w:val="003B3A7C"/>
    <w:rsid w:val="003C766C"/>
    <w:rsid w:val="003D07AE"/>
    <w:rsid w:val="003D56FA"/>
    <w:rsid w:val="003E1FBF"/>
    <w:rsid w:val="00411B4C"/>
    <w:rsid w:val="00416A76"/>
    <w:rsid w:val="004173DE"/>
    <w:rsid w:val="00420372"/>
    <w:rsid w:val="00436D09"/>
    <w:rsid w:val="00457109"/>
    <w:rsid w:val="004657F6"/>
    <w:rsid w:val="00474C7A"/>
    <w:rsid w:val="004769C9"/>
    <w:rsid w:val="00487E23"/>
    <w:rsid w:val="00493C4A"/>
    <w:rsid w:val="00496880"/>
    <w:rsid w:val="004B122F"/>
    <w:rsid w:val="004C24F6"/>
    <w:rsid w:val="004C4C18"/>
    <w:rsid w:val="004E4B75"/>
    <w:rsid w:val="004E574B"/>
    <w:rsid w:val="004F1921"/>
    <w:rsid w:val="004F2BBA"/>
    <w:rsid w:val="004F6E19"/>
    <w:rsid w:val="00506E1E"/>
    <w:rsid w:val="00526448"/>
    <w:rsid w:val="0053659B"/>
    <w:rsid w:val="005374B9"/>
    <w:rsid w:val="0054515A"/>
    <w:rsid w:val="00554391"/>
    <w:rsid w:val="00570272"/>
    <w:rsid w:val="005725C6"/>
    <w:rsid w:val="00573594"/>
    <w:rsid w:val="00575FE8"/>
    <w:rsid w:val="005823BD"/>
    <w:rsid w:val="00585023"/>
    <w:rsid w:val="00593E2E"/>
    <w:rsid w:val="0059514D"/>
    <w:rsid w:val="005A3119"/>
    <w:rsid w:val="005A7760"/>
    <w:rsid w:val="005C1836"/>
    <w:rsid w:val="005C3B97"/>
    <w:rsid w:val="005D219F"/>
    <w:rsid w:val="005F5288"/>
    <w:rsid w:val="0060453A"/>
    <w:rsid w:val="00620F43"/>
    <w:rsid w:val="00633CDF"/>
    <w:rsid w:val="006436AB"/>
    <w:rsid w:val="0064400D"/>
    <w:rsid w:val="00644891"/>
    <w:rsid w:val="006522DA"/>
    <w:rsid w:val="006660EF"/>
    <w:rsid w:val="006706D9"/>
    <w:rsid w:val="00674189"/>
    <w:rsid w:val="00675D7B"/>
    <w:rsid w:val="006A2E9B"/>
    <w:rsid w:val="006A381B"/>
    <w:rsid w:val="006A7A49"/>
    <w:rsid w:val="006B08DA"/>
    <w:rsid w:val="006B0ABF"/>
    <w:rsid w:val="006B403C"/>
    <w:rsid w:val="006B57CD"/>
    <w:rsid w:val="006C5889"/>
    <w:rsid w:val="006D2270"/>
    <w:rsid w:val="006E6468"/>
    <w:rsid w:val="00700B9E"/>
    <w:rsid w:val="007069B0"/>
    <w:rsid w:val="00716969"/>
    <w:rsid w:val="0071769C"/>
    <w:rsid w:val="0072205F"/>
    <w:rsid w:val="0072595F"/>
    <w:rsid w:val="00737800"/>
    <w:rsid w:val="00742334"/>
    <w:rsid w:val="00742615"/>
    <w:rsid w:val="0074733F"/>
    <w:rsid w:val="00756DB5"/>
    <w:rsid w:val="007625F1"/>
    <w:rsid w:val="00783B2A"/>
    <w:rsid w:val="00795D3F"/>
    <w:rsid w:val="007A7285"/>
    <w:rsid w:val="007B1245"/>
    <w:rsid w:val="007B7F79"/>
    <w:rsid w:val="007C4E82"/>
    <w:rsid w:val="007C4FA2"/>
    <w:rsid w:val="007D5094"/>
    <w:rsid w:val="007D54BC"/>
    <w:rsid w:val="007D6034"/>
    <w:rsid w:val="007D6D73"/>
    <w:rsid w:val="007D7351"/>
    <w:rsid w:val="007E09D3"/>
    <w:rsid w:val="0080103F"/>
    <w:rsid w:val="008041EC"/>
    <w:rsid w:val="00813BAB"/>
    <w:rsid w:val="0082656A"/>
    <w:rsid w:val="008279FD"/>
    <w:rsid w:val="008502A1"/>
    <w:rsid w:val="0085401B"/>
    <w:rsid w:val="008607F2"/>
    <w:rsid w:val="00862E76"/>
    <w:rsid w:val="00863455"/>
    <w:rsid w:val="00864F82"/>
    <w:rsid w:val="00871574"/>
    <w:rsid w:val="00886393"/>
    <w:rsid w:val="00896188"/>
    <w:rsid w:val="008A32F4"/>
    <w:rsid w:val="008A49A0"/>
    <w:rsid w:val="008B4DF2"/>
    <w:rsid w:val="008B609C"/>
    <w:rsid w:val="008B6527"/>
    <w:rsid w:val="008C2614"/>
    <w:rsid w:val="008C6610"/>
    <w:rsid w:val="008C6CF1"/>
    <w:rsid w:val="008D55C5"/>
    <w:rsid w:val="008F207E"/>
    <w:rsid w:val="009003E0"/>
    <w:rsid w:val="009120D0"/>
    <w:rsid w:val="00921F9A"/>
    <w:rsid w:val="00922317"/>
    <w:rsid w:val="00931184"/>
    <w:rsid w:val="00933765"/>
    <w:rsid w:val="00947679"/>
    <w:rsid w:val="00960343"/>
    <w:rsid w:val="009640FD"/>
    <w:rsid w:val="00983364"/>
    <w:rsid w:val="009A28EF"/>
    <w:rsid w:val="009C684F"/>
    <w:rsid w:val="009C77E4"/>
    <w:rsid w:val="009D0551"/>
    <w:rsid w:val="009D5574"/>
    <w:rsid w:val="009D6C07"/>
    <w:rsid w:val="009E0B8A"/>
    <w:rsid w:val="009E2E59"/>
    <w:rsid w:val="009E37F3"/>
    <w:rsid w:val="00A07CE7"/>
    <w:rsid w:val="00A20EBA"/>
    <w:rsid w:val="00A247C0"/>
    <w:rsid w:val="00A315F4"/>
    <w:rsid w:val="00A37CE5"/>
    <w:rsid w:val="00A449E6"/>
    <w:rsid w:val="00A50306"/>
    <w:rsid w:val="00A54BA3"/>
    <w:rsid w:val="00A660F8"/>
    <w:rsid w:val="00AC13D9"/>
    <w:rsid w:val="00AC5CB9"/>
    <w:rsid w:val="00AD7401"/>
    <w:rsid w:val="00AE22BB"/>
    <w:rsid w:val="00AE67A0"/>
    <w:rsid w:val="00AF7B1D"/>
    <w:rsid w:val="00B00E1B"/>
    <w:rsid w:val="00B04E33"/>
    <w:rsid w:val="00B138DC"/>
    <w:rsid w:val="00B16A31"/>
    <w:rsid w:val="00B23042"/>
    <w:rsid w:val="00B3457D"/>
    <w:rsid w:val="00B3528D"/>
    <w:rsid w:val="00B51CD3"/>
    <w:rsid w:val="00B63143"/>
    <w:rsid w:val="00B639FF"/>
    <w:rsid w:val="00B67D7D"/>
    <w:rsid w:val="00B70CEA"/>
    <w:rsid w:val="00B914D1"/>
    <w:rsid w:val="00BA29B7"/>
    <w:rsid w:val="00BA6605"/>
    <w:rsid w:val="00BB1C0A"/>
    <w:rsid w:val="00BC382B"/>
    <w:rsid w:val="00BC3C5A"/>
    <w:rsid w:val="00BD1FB2"/>
    <w:rsid w:val="00BD505B"/>
    <w:rsid w:val="00BD7944"/>
    <w:rsid w:val="00BE5696"/>
    <w:rsid w:val="00BF4D54"/>
    <w:rsid w:val="00BF68AB"/>
    <w:rsid w:val="00C11626"/>
    <w:rsid w:val="00C1252D"/>
    <w:rsid w:val="00C16289"/>
    <w:rsid w:val="00C1773B"/>
    <w:rsid w:val="00C21297"/>
    <w:rsid w:val="00C46586"/>
    <w:rsid w:val="00C5067E"/>
    <w:rsid w:val="00C52595"/>
    <w:rsid w:val="00C52CF9"/>
    <w:rsid w:val="00C54BF0"/>
    <w:rsid w:val="00C56FA0"/>
    <w:rsid w:val="00C6551C"/>
    <w:rsid w:val="00C6634C"/>
    <w:rsid w:val="00C8214A"/>
    <w:rsid w:val="00C868F4"/>
    <w:rsid w:val="00C93F14"/>
    <w:rsid w:val="00C94C29"/>
    <w:rsid w:val="00CA2647"/>
    <w:rsid w:val="00CA3758"/>
    <w:rsid w:val="00CA3CE1"/>
    <w:rsid w:val="00CC0C29"/>
    <w:rsid w:val="00CD1ADD"/>
    <w:rsid w:val="00CD1CE3"/>
    <w:rsid w:val="00CD4F5C"/>
    <w:rsid w:val="00CF75E8"/>
    <w:rsid w:val="00D13DA7"/>
    <w:rsid w:val="00D16D49"/>
    <w:rsid w:val="00D17C86"/>
    <w:rsid w:val="00D20B0E"/>
    <w:rsid w:val="00D21305"/>
    <w:rsid w:val="00D30B40"/>
    <w:rsid w:val="00D31DDB"/>
    <w:rsid w:val="00D370DA"/>
    <w:rsid w:val="00D41510"/>
    <w:rsid w:val="00D47AF2"/>
    <w:rsid w:val="00D51F1A"/>
    <w:rsid w:val="00D53823"/>
    <w:rsid w:val="00D54143"/>
    <w:rsid w:val="00D55DF2"/>
    <w:rsid w:val="00D55F16"/>
    <w:rsid w:val="00D636FD"/>
    <w:rsid w:val="00D65483"/>
    <w:rsid w:val="00D6598A"/>
    <w:rsid w:val="00D718FD"/>
    <w:rsid w:val="00D74995"/>
    <w:rsid w:val="00D7571C"/>
    <w:rsid w:val="00D769E8"/>
    <w:rsid w:val="00D80379"/>
    <w:rsid w:val="00DA14B9"/>
    <w:rsid w:val="00DA56A3"/>
    <w:rsid w:val="00DA7A13"/>
    <w:rsid w:val="00DB1B2F"/>
    <w:rsid w:val="00DC1B24"/>
    <w:rsid w:val="00DD7AA6"/>
    <w:rsid w:val="00DE2436"/>
    <w:rsid w:val="00DE43F6"/>
    <w:rsid w:val="00DE6706"/>
    <w:rsid w:val="00DF161C"/>
    <w:rsid w:val="00DF4A9B"/>
    <w:rsid w:val="00E034BB"/>
    <w:rsid w:val="00E058A0"/>
    <w:rsid w:val="00E2147F"/>
    <w:rsid w:val="00E319F6"/>
    <w:rsid w:val="00E3308F"/>
    <w:rsid w:val="00E37C75"/>
    <w:rsid w:val="00E505D2"/>
    <w:rsid w:val="00E56D01"/>
    <w:rsid w:val="00E65928"/>
    <w:rsid w:val="00E66F22"/>
    <w:rsid w:val="00E71A28"/>
    <w:rsid w:val="00E76E21"/>
    <w:rsid w:val="00E771AC"/>
    <w:rsid w:val="00E82DB8"/>
    <w:rsid w:val="00E83CAE"/>
    <w:rsid w:val="00E867F0"/>
    <w:rsid w:val="00E91A11"/>
    <w:rsid w:val="00E9475A"/>
    <w:rsid w:val="00EA50AF"/>
    <w:rsid w:val="00EB3948"/>
    <w:rsid w:val="00EC6F1B"/>
    <w:rsid w:val="00EC7C02"/>
    <w:rsid w:val="00EE3582"/>
    <w:rsid w:val="00EE3754"/>
    <w:rsid w:val="00EE4D36"/>
    <w:rsid w:val="00EF3865"/>
    <w:rsid w:val="00F03FA9"/>
    <w:rsid w:val="00F106A1"/>
    <w:rsid w:val="00F12A12"/>
    <w:rsid w:val="00F231D4"/>
    <w:rsid w:val="00F240F9"/>
    <w:rsid w:val="00F3166D"/>
    <w:rsid w:val="00F34CC7"/>
    <w:rsid w:val="00F35637"/>
    <w:rsid w:val="00F40168"/>
    <w:rsid w:val="00F61C06"/>
    <w:rsid w:val="00F67951"/>
    <w:rsid w:val="00F7121F"/>
    <w:rsid w:val="00F80BC0"/>
    <w:rsid w:val="00F92C85"/>
    <w:rsid w:val="00F93FFF"/>
    <w:rsid w:val="00F97830"/>
    <w:rsid w:val="00FA2DBD"/>
    <w:rsid w:val="00FB5996"/>
    <w:rsid w:val="00FE1A9F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70"/>
    <o:shapelayout v:ext="edit">
      <o:idmap v:ext="edit" data="1"/>
    </o:shapelayout>
  </w:shapeDefaults>
  <w:decimalSymbol w:val=","/>
  <w:listSeparator w:val=";"/>
  <w15:docId w15:val="{657704F6-1216-8146-B260-7F3C3617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4C29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52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522D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52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522D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93E2E"/>
    <w:pPr>
      <w:spacing w:after="0" w:line="240" w:lineRule="auto"/>
    </w:pPr>
    <w:rPr>
      <w:rFonts w:ascii="Lucida Grande" w:hAnsi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93E2E"/>
    <w:rPr>
      <w:rFonts w:ascii="Lucida Grande" w:hAnsi="Lucida Grande"/>
      <w:sz w:val="18"/>
    </w:rPr>
  </w:style>
  <w:style w:type="character" w:styleId="Collegamentoipertestuale">
    <w:name w:val="Hyperlink"/>
    <w:basedOn w:val="Carpredefinitoparagrafo"/>
    <w:uiPriority w:val="99"/>
    <w:rsid w:val="00E71A28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E71A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F92C85"/>
    <w:rPr>
      <w:rFonts w:cs="Times New Roman"/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F679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79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795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79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7951"/>
    <w:rPr>
      <w:b/>
      <w:bCs/>
      <w:sz w:val="20"/>
      <w:szCs w:val="20"/>
      <w:lang w:eastAsia="en-US"/>
    </w:rPr>
  </w:style>
  <w:style w:type="paragraph" w:styleId="Revisione">
    <w:name w:val="Revision"/>
    <w:hidden/>
    <w:uiPriority w:val="99"/>
    <w:semiHidden/>
    <w:rsid w:val="00F67951"/>
    <w:rPr>
      <w:lang w:eastAsia="en-US"/>
    </w:rPr>
  </w:style>
  <w:style w:type="paragraph" w:customStyle="1" w:styleId="LO-normal">
    <w:name w:val="LO-normal"/>
    <w:qFormat/>
    <w:rsid w:val="00E65928"/>
    <w:pPr>
      <w:suppressAutoHyphens/>
    </w:pPr>
    <w:rPr>
      <w:rFonts w:ascii="Times" w:eastAsia="Times" w:hAnsi="Times" w:cs="Time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4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tropubblicoligure.it" TargetMode="External"/><Relationship Id="rId13" Type="http://schemas.openxmlformats.org/officeDocument/2006/relationships/hyperlink" Target="http://www.soriteatro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atropubblicoligur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ufficiostampa@teatropubblicoligure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eatropubblicoligur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teatropubblicoligure" TargetMode="External"/><Relationship Id="rId10" Type="http://schemas.openxmlformats.org/officeDocument/2006/relationships/hyperlink" Target="http://www.teatropubblicoligur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mbardo@teatropubblicoligure.it" TargetMode="External"/><Relationship Id="rId14" Type="http://schemas.openxmlformats.org/officeDocument/2006/relationships/hyperlink" Target="https://www.teatropubblicoligure.it/iscrizione-nl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7349-04C7-4424-8599-6127840F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566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dc:description/>
  <cp:lastModifiedBy>Eliana quattrini</cp:lastModifiedBy>
  <cp:revision>6</cp:revision>
  <cp:lastPrinted>2017-07-04T10:17:00Z</cp:lastPrinted>
  <dcterms:created xsi:type="dcterms:W3CDTF">2023-04-17T14:13:00Z</dcterms:created>
  <dcterms:modified xsi:type="dcterms:W3CDTF">2023-04-17T15:30:00Z</dcterms:modified>
</cp:coreProperties>
</file>